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1255" w:rsidRDefault="00DE1E7B">
      <w:pPr>
        <w:pStyle w:val="Standard"/>
      </w:pPr>
      <w:r>
        <w:t xml:space="preserve">                </w:t>
      </w:r>
      <w:r w:rsidR="000C54F0">
        <w:tab/>
      </w:r>
    </w:p>
    <w:p w:rsidR="00601255" w:rsidRDefault="000C54F0">
      <w:pPr>
        <w:pStyle w:val="Standard"/>
        <w:spacing w:line="360" w:lineRule="auto"/>
        <w:jc w:val="center"/>
      </w:pPr>
      <w:r>
        <w:rPr>
          <w:rFonts w:ascii="Arial" w:hAnsi="Arial" w:cs="Arial"/>
          <w:b/>
          <w:bCs/>
          <w:sz w:val="36"/>
          <w:szCs w:val="36"/>
          <w:u w:val="single"/>
        </w:rPr>
        <w:t>PROJETO BÁSICO</w:t>
      </w:r>
    </w:p>
    <w:p w:rsidR="00601255" w:rsidRDefault="00601255">
      <w:pPr>
        <w:pStyle w:val="Standard"/>
        <w:spacing w:line="360" w:lineRule="auto"/>
        <w:jc w:val="center"/>
        <w:rPr>
          <w:rFonts w:ascii="Arial" w:hAnsi="Arial" w:cs="Arial"/>
          <w:b/>
          <w:bCs/>
          <w:u w:val="single"/>
        </w:rPr>
      </w:pPr>
    </w:p>
    <w:p w:rsidR="00601255" w:rsidRDefault="000C54F0">
      <w:pPr>
        <w:pStyle w:val="Standard"/>
        <w:spacing w:line="360" w:lineRule="auto"/>
        <w:jc w:val="both"/>
      </w:pPr>
      <w:r>
        <w:rPr>
          <w:rFonts w:ascii="Arial" w:hAnsi="Arial" w:cs="Arial"/>
          <w:b/>
          <w:bCs/>
        </w:rPr>
        <w:t>1. OBJETO</w:t>
      </w:r>
    </w:p>
    <w:p w:rsidR="00601255" w:rsidRDefault="000C54F0">
      <w:pPr>
        <w:pStyle w:val="Standard"/>
        <w:spacing w:line="360" w:lineRule="auto"/>
        <w:ind w:firstLine="1710"/>
        <w:jc w:val="both"/>
      </w:pPr>
      <w:r>
        <w:rPr>
          <w:rFonts w:ascii="Arial" w:hAnsi="Arial" w:cs="Arial"/>
          <w:bCs/>
        </w:rPr>
        <w:t xml:space="preserve">A presente solicitação destina-se a formação de Registro de Preços para contratação eventual e futura de empresa especializada na área de Engenharia e </w:t>
      </w:r>
      <w:proofErr w:type="spellStart"/>
      <w:r>
        <w:rPr>
          <w:rFonts w:ascii="Arial" w:hAnsi="Arial" w:cs="Arial"/>
          <w:bCs/>
        </w:rPr>
        <w:t>Geotecnia</w:t>
      </w:r>
      <w:proofErr w:type="spellEnd"/>
      <w:r>
        <w:rPr>
          <w:rFonts w:ascii="Arial" w:hAnsi="Arial" w:cs="Arial"/>
          <w:bCs/>
        </w:rPr>
        <w:t xml:space="preserve"> para a prestação de </w:t>
      </w:r>
      <w:bookmarkStart w:id="0" w:name="__DdeLink__103_1760457915"/>
      <w:r>
        <w:rPr>
          <w:rFonts w:ascii="Arial" w:hAnsi="Arial" w:cs="Arial"/>
          <w:b/>
          <w:bCs/>
          <w:i/>
          <w:iCs/>
        </w:rPr>
        <w:t xml:space="preserve">serviços técnicos de </w:t>
      </w:r>
      <w:bookmarkEnd w:id="0"/>
      <w:r>
        <w:rPr>
          <w:rFonts w:ascii="Arial" w:hAnsi="Arial" w:cs="Arial"/>
          <w:b/>
          <w:bCs/>
          <w:i/>
          <w:iCs/>
        </w:rPr>
        <w:t>topografia e sondagem, em terrenos pertencentes à Procuradoria Geral de Justiça, em diversos municípios do Estado</w:t>
      </w:r>
      <w:r>
        <w:rPr>
          <w:rFonts w:ascii="Arial" w:hAnsi="Arial" w:cs="Arial"/>
        </w:rPr>
        <w:t>.</w:t>
      </w:r>
    </w:p>
    <w:p w:rsidR="00601255" w:rsidRDefault="00601255">
      <w:pPr>
        <w:pStyle w:val="Standard"/>
        <w:spacing w:line="360" w:lineRule="auto"/>
        <w:ind w:firstLine="1710"/>
        <w:jc w:val="both"/>
      </w:pPr>
    </w:p>
    <w:p w:rsidR="00601255" w:rsidRDefault="000C54F0">
      <w:pPr>
        <w:pStyle w:val="Standard"/>
        <w:spacing w:line="360" w:lineRule="auto"/>
        <w:jc w:val="both"/>
      </w:pPr>
      <w:r>
        <w:rPr>
          <w:rFonts w:ascii="Arial" w:hAnsi="Arial" w:cs="Arial"/>
          <w:b/>
          <w:bCs/>
        </w:rPr>
        <w:t>2. JUSTIFICATIVA</w:t>
      </w:r>
    </w:p>
    <w:p w:rsidR="00601255" w:rsidRDefault="000C54F0">
      <w:pPr>
        <w:pStyle w:val="Standard"/>
        <w:spacing w:line="360" w:lineRule="auto"/>
        <w:ind w:firstLine="1710"/>
        <w:jc w:val="both"/>
      </w:pPr>
      <w:r>
        <w:rPr>
          <w:rFonts w:ascii="Arial" w:hAnsi="Arial" w:cs="Arial"/>
        </w:rPr>
        <w:t>A construção de Promotorias de Justiça no interior do Estado tem por objetivo pôr em prática a estratégia da gestão pública moderna, que tem como princípio administrativo fundamental, no setor de serviços, o da eficiência, ou seja, de uma relação ótima entre qualidade e custo dos serviços colocados à disposição do público. Além disso, essas novas sedes proporcionarão melhores condições de trabalhabilidade, conforto e segurança aos membros, servidores e usuários do Ministério Público do Estado do Maranhão.</w:t>
      </w:r>
    </w:p>
    <w:p w:rsidR="00601255" w:rsidRDefault="000C54F0">
      <w:pPr>
        <w:pStyle w:val="Standard"/>
        <w:spacing w:line="360" w:lineRule="auto"/>
        <w:ind w:firstLine="1710"/>
        <w:jc w:val="both"/>
      </w:pPr>
      <w:r>
        <w:rPr>
          <w:rFonts w:ascii="Arial" w:hAnsi="Arial" w:cs="Arial"/>
        </w:rPr>
        <w:t xml:space="preserve">Nesse sentido, várias prefeituras municipais têm contribuído com doações de terrenos à Procuradoria Geral de Justiça do Estado do Maranhão visando a construção de sedes próprias nas respectivas cidades. E esse processo de doação de terrenos tem sido contínuo, o que requer uma análise da viabilidade técnica e econômica do terreno por parte da </w:t>
      </w:r>
      <w:r>
        <w:rPr>
          <w:rFonts w:ascii="Arial" w:hAnsi="Arial" w:cs="Arial"/>
          <w:bCs/>
        </w:rPr>
        <w:t>Coordenadoria de Obras, Engenharia e Arquitetura da Procuradoria Geral de Justiça</w:t>
      </w:r>
      <w:r>
        <w:rPr>
          <w:rFonts w:ascii="Arial" w:hAnsi="Arial" w:cs="Arial"/>
        </w:rPr>
        <w:t>.</w:t>
      </w:r>
    </w:p>
    <w:p w:rsidR="00601255" w:rsidRDefault="000C54F0">
      <w:pPr>
        <w:pStyle w:val="Standard"/>
        <w:spacing w:line="360" w:lineRule="auto"/>
        <w:ind w:firstLine="1710"/>
        <w:jc w:val="both"/>
      </w:pPr>
      <w:r>
        <w:rPr>
          <w:rFonts w:ascii="Arial" w:hAnsi="Arial" w:cs="Arial"/>
        </w:rPr>
        <w:t>Em qualquer projeto de engenharia é necessário o conhecimento pormenorizado do terreno no qual será assentada a edificação. Este conhecimento deve fornecer aos projetistas a exata conformação do solo, aclives, declives, inclinações, etc. Este conhecimento está intimamente ligado a movimentação de terra a ser efetuada, bem como a adequada concepção arquitetônica do projeto. Outro conhecimento necessário diz respeito à determinação da capacidade de carga do solo, nível do lençol freático, etc. Estes elementos serão determinantes na escolha das soluções de suporte da edificação, as fundações ou infraestrutura.</w:t>
      </w:r>
    </w:p>
    <w:p w:rsidR="00601255" w:rsidRDefault="000C54F0">
      <w:pPr>
        <w:pStyle w:val="Standard"/>
        <w:spacing w:line="360" w:lineRule="auto"/>
        <w:ind w:firstLine="1710"/>
        <w:jc w:val="both"/>
      </w:pPr>
      <w:r>
        <w:rPr>
          <w:rFonts w:ascii="Arial" w:hAnsi="Arial" w:cs="Arial"/>
        </w:rPr>
        <w:lastRenderedPageBreak/>
        <w:t xml:space="preserve">Para que se obtenha este conhecimento pormenorizado do terreno faz-se necessária a execução de levantamento </w:t>
      </w:r>
      <w:proofErr w:type="spellStart"/>
      <w:r>
        <w:rPr>
          <w:rFonts w:ascii="Arial" w:hAnsi="Arial" w:cs="Arial"/>
        </w:rPr>
        <w:t>planialtimétrico</w:t>
      </w:r>
      <w:proofErr w:type="spellEnd"/>
      <w:r>
        <w:rPr>
          <w:rFonts w:ascii="Arial" w:hAnsi="Arial" w:cs="Arial"/>
        </w:rPr>
        <w:t xml:space="preserve"> da área bem como a sondagem do terreno para as áreas supramencionadas, tendo em vista a elaboração de projetos de construção de Promotorias de Justiça ou ainda a confirmação de parâmetros utilizados em projetos elaborados e em vias de implantação.</w:t>
      </w:r>
    </w:p>
    <w:p w:rsidR="00601255" w:rsidRDefault="00601255">
      <w:pPr>
        <w:pStyle w:val="Standard"/>
        <w:spacing w:line="360" w:lineRule="auto"/>
        <w:ind w:firstLine="1710"/>
        <w:jc w:val="both"/>
        <w:rPr>
          <w:rFonts w:ascii="Arial" w:hAnsi="Arial" w:cs="Arial"/>
          <w:bCs/>
        </w:rPr>
      </w:pPr>
    </w:p>
    <w:p w:rsidR="00601255" w:rsidRDefault="000C54F0">
      <w:pPr>
        <w:pStyle w:val="Standard"/>
        <w:spacing w:line="360" w:lineRule="auto"/>
        <w:jc w:val="both"/>
      </w:pPr>
      <w:r>
        <w:rPr>
          <w:rFonts w:ascii="Arial" w:hAnsi="Arial" w:cs="Arial"/>
          <w:b/>
          <w:bCs/>
        </w:rPr>
        <w:t>3. TERMINOLOGIA</w:t>
      </w:r>
    </w:p>
    <w:p w:rsidR="00601255" w:rsidRDefault="000C54F0">
      <w:pPr>
        <w:pStyle w:val="Standard"/>
        <w:spacing w:line="360" w:lineRule="auto"/>
        <w:ind w:firstLine="1710"/>
        <w:jc w:val="both"/>
      </w:pPr>
      <w:r>
        <w:rPr>
          <w:rFonts w:ascii="Arial" w:hAnsi="Arial" w:cs="Arial"/>
          <w:bCs/>
        </w:rPr>
        <w:t>Para os estritos efeitos deste Projeto Básico, são adotadas as seguintes definições:</w:t>
      </w:r>
    </w:p>
    <w:p w:rsidR="00601255" w:rsidRDefault="00601255">
      <w:pPr>
        <w:pStyle w:val="Standard"/>
        <w:spacing w:line="360" w:lineRule="auto"/>
        <w:jc w:val="both"/>
      </w:pPr>
    </w:p>
    <w:p w:rsidR="00601255" w:rsidRDefault="000C54F0">
      <w:pPr>
        <w:pStyle w:val="Standard"/>
        <w:spacing w:line="360" w:lineRule="auto"/>
        <w:jc w:val="both"/>
      </w:pPr>
      <w:r>
        <w:rPr>
          <w:rFonts w:ascii="Arial" w:hAnsi="Arial" w:cs="Arial"/>
          <w:b/>
          <w:bCs/>
        </w:rPr>
        <w:t>3.1. Contratante</w:t>
      </w:r>
    </w:p>
    <w:p w:rsidR="00601255" w:rsidRDefault="000C54F0">
      <w:pPr>
        <w:pStyle w:val="Standard"/>
        <w:spacing w:line="360" w:lineRule="auto"/>
        <w:ind w:firstLine="1710"/>
        <w:jc w:val="both"/>
      </w:pPr>
      <w:r>
        <w:rPr>
          <w:rFonts w:ascii="Arial" w:hAnsi="Arial" w:cs="Arial"/>
          <w:bCs/>
        </w:rPr>
        <w:t>Procuradoria Geral de Justiça do Estado do Maranhão.</w:t>
      </w:r>
    </w:p>
    <w:p w:rsidR="00601255" w:rsidRDefault="00601255">
      <w:pPr>
        <w:pStyle w:val="Standard"/>
        <w:spacing w:line="360" w:lineRule="auto"/>
        <w:jc w:val="both"/>
      </w:pPr>
    </w:p>
    <w:p w:rsidR="00601255" w:rsidRDefault="000C54F0">
      <w:pPr>
        <w:pStyle w:val="Standard"/>
        <w:spacing w:line="360" w:lineRule="auto"/>
        <w:jc w:val="both"/>
      </w:pPr>
      <w:r>
        <w:rPr>
          <w:rFonts w:ascii="Arial" w:hAnsi="Arial" w:cs="Arial"/>
          <w:b/>
          <w:bCs/>
        </w:rPr>
        <w:t>3.2. Contratada</w:t>
      </w:r>
    </w:p>
    <w:p w:rsidR="00601255" w:rsidRDefault="000C54F0">
      <w:pPr>
        <w:pStyle w:val="Standard"/>
        <w:spacing w:line="360" w:lineRule="auto"/>
        <w:ind w:firstLine="1710"/>
        <w:jc w:val="both"/>
      </w:pPr>
      <w:r>
        <w:rPr>
          <w:rFonts w:ascii="Arial" w:hAnsi="Arial" w:cs="Arial"/>
          <w:bCs/>
        </w:rPr>
        <w:t>Empresa contratada para a prestação dos serviços técnicos supracitados.</w:t>
      </w:r>
    </w:p>
    <w:p w:rsidR="00601255" w:rsidRDefault="00601255">
      <w:pPr>
        <w:pStyle w:val="Standard"/>
        <w:spacing w:line="360" w:lineRule="auto"/>
        <w:jc w:val="both"/>
      </w:pPr>
    </w:p>
    <w:p w:rsidR="00601255" w:rsidRDefault="000C54F0">
      <w:pPr>
        <w:pStyle w:val="Standard"/>
        <w:spacing w:line="360" w:lineRule="auto"/>
        <w:jc w:val="both"/>
      </w:pPr>
      <w:r>
        <w:rPr>
          <w:rFonts w:ascii="Arial" w:hAnsi="Arial" w:cs="Arial"/>
          <w:b/>
          <w:bCs/>
        </w:rPr>
        <w:t>3.3. Fiscalização</w:t>
      </w:r>
    </w:p>
    <w:p w:rsidR="00601255" w:rsidRDefault="000C54F0">
      <w:pPr>
        <w:pStyle w:val="Standard"/>
        <w:spacing w:line="360" w:lineRule="auto"/>
        <w:ind w:firstLine="1710"/>
        <w:jc w:val="both"/>
      </w:pPr>
      <w:r>
        <w:rPr>
          <w:rFonts w:ascii="Arial" w:hAnsi="Arial" w:cs="Arial"/>
          <w:bCs/>
        </w:rPr>
        <w:t>Atividade exercida de modo sistemático pela Contratante e seus prepostos, objetivando a verificação do cumprimento das disposições contratuais, técnicas e administrativas, em todos os seus aspectos.</w:t>
      </w:r>
    </w:p>
    <w:p w:rsidR="00601255" w:rsidRDefault="00601255">
      <w:pPr>
        <w:pStyle w:val="Standard"/>
        <w:spacing w:line="360" w:lineRule="auto"/>
        <w:jc w:val="both"/>
        <w:rPr>
          <w:rFonts w:ascii="Arial" w:hAnsi="Arial" w:cs="Arial"/>
          <w:b/>
          <w:bCs/>
        </w:rPr>
      </w:pPr>
    </w:p>
    <w:p w:rsidR="00601255" w:rsidRDefault="00601255">
      <w:pPr>
        <w:pStyle w:val="Standard"/>
        <w:spacing w:line="360" w:lineRule="auto"/>
        <w:jc w:val="both"/>
        <w:rPr>
          <w:rFonts w:ascii="Arial" w:hAnsi="Arial" w:cs="Arial"/>
          <w:b/>
          <w:bCs/>
        </w:rPr>
      </w:pPr>
    </w:p>
    <w:p w:rsidR="00601255" w:rsidRDefault="000C54F0">
      <w:pPr>
        <w:pStyle w:val="Standard"/>
        <w:spacing w:line="360" w:lineRule="auto"/>
        <w:jc w:val="both"/>
      </w:pPr>
      <w:r>
        <w:rPr>
          <w:rFonts w:ascii="Arial" w:hAnsi="Arial" w:cs="Arial"/>
          <w:b/>
          <w:bCs/>
        </w:rPr>
        <w:t>4. REGIME DE CONTRATAÇÃO</w:t>
      </w:r>
    </w:p>
    <w:p w:rsidR="00601255" w:rsidRDefault="000C54F0">
      <w:pPr>
        <w:pStyle w:val="Standard"/>
        <w:spacing w:line="360" w:lineRule="auto"/>
        <w:ind w:firstLine="1757"/>
        <w:jc w:val="both"/>
        <w:rPr>
          <w:rFonts w:ascii="Arial" w:hAnsi="Arial" w:cs="Arial"/>
          <w:color w:val="222222"/>
        </w:rPr>
      </w:pPr>
      <w:r>
        <w:rPr>
          <w:rFonts w:ascii="Arial" w:hAnsi="Arial" w:cs="Arial"/>
        </w:rPr>
        <w:t>A Contratação dos Serviços será através do Sistema de Registro de Preços. A justificativa para a contratação nessa modalidade se dá pela necessidade de contratações frequentes</w:t>
      </w:r>
      <w:r>
        <w:rPr>
          <w:rFonts w:ascii="Arial" w:hAnsi="Arial" w:cs="Arial"/>
          <w:color w:val="222222"/>
        </w:rPr>
        <w:t xml:space="preserve"> e por não ser possível definir previamente o quantitativo a ser demandado, uma vez que não se tem conhecimento prévio de todos os municípios doadores de terrenos, os quais serão objetos de estudo posterior por meio desta contratação</w:t>
      </w:r>
      <w:r w:rsidR="00D05133">
        <w:rPr>
          <w:rFonts w:ascii="Arial" w:hAnsi="Arial" w:cs="Arial"/>
          <w:color w:val="222222"/>
        </w:rPr>
        <w:t>.</w:t>
      </w:r>
    </w:p>
    <w:p w:rsidR="00D05133" w:rsidRDefault="00D05133">
      <w:pPr>
        <w:pStyle w:val="Standard"/>
        <w:spacing w:line="360" w:lineRule="auto"/>
        <w:ind w:firstLine="1757"/>
        <w:jc w:val="both"/>
      </w:pPr>
    </w:p>
    <w:p w:rsidR="00601255" w:rsidRDefault="000C54F0">
      <w:pPr>
        <w:pStyle w:val="Standard"/>
        <w:spacing w:line="360" w:lineRule="auto"/>
        <w:jc w:val="both"/>
      </w:pPr>
      <w:r>
        <w:rPr>
          <w:rFonts w:ascii="Arial" w:hAnsi="Arial" w:cs="Arial"/>
          <w:b/>
          <w:bCs/>
        </w:rPr>
        <w:lastRenderedPageBreak/>
        <w:t>5. LEGISLAÇÃO, NORMAS E REGULAMENTOS</w:t>
      </w:r>
    </w:p>
    <w:p w:rsidR="00601255" w:rsidRDefault="00601255">
      <w:pPr>
        <w:pStyle w:val="Standard"/>
        <w:spacing w:line="360" w:lineRule="auto"/>
        <w:jc w:val="both"/>
      </w:pPr>
    </w:p>
    <w:p w:rsidR="00601255" w:rsidRDefault="000C54F0">
      <w:pPr>
        <w:pStyle w:val="Standard"/>
        <w:spacing w:line="360" w:lineRule="auto"/>
        <w:jc w:val="both"/>
      </w:pPr>
      <w:r>
        <w:rPr>
          <w:rFonts w:ascii="Arial" w:hAnsi="Arial" w:cs="Arial"/>
        </w:rPr>
        <w:t>5.1. A Contratada será responsável pela observância das leis, decretos, regulamentos, portarias e normas federais, estaduais e municipais direta e indiretamente aplicáveis ao objeto do contrato.</w:t>
      </w:r>
    </w:p>
    <w:p w:rsidR="00601255" w:rsidRDefault="00601255">
      <w:pPr>
        <w:pStyle w:val="Standard"/>
        <w:spacing w:line="360" w:lineRule="auto"/>
        <w:jc w:val="both"/>
      </w:pPr>
    </w:p>
    <w:p w:rsidR="00601255" w:rsidRDefault="000C54F0">
      <w:pPr>
        <w:pStyle w:val="Standard"/>
        <w:spacing w:line="360" w:lineRule="auto"/>
        <w:jc w:val="both"/>
      </w:pPr>
      <w:r>
        <w:rPr>
          <w:rFonts w:ascii="Arial" w:hAnsi="Arial" w:cs="Arial"/>
        </w:rPr>
        <w:t>5.2. Na elaboração do objeto contratado, deverá ser observado o que estabelecem os documentos abaixo, assim como toda a legislação municipal, estadual e federal pertinentes, independente de citação:</w:t>
      </w:r>
    </w:p>
    <w:p w:rsidR="00601255" w:rsidRDefault="000C54F0">
      <w:pPr>
        <w:pStyle w:val="Standard"/>
        <w:spacing w:line="360" w:lineRule="auto"/>
        <w:ind w:left="1095"/>
        <w:jc w:val="both"/>
      </w:pPr>
      <w:proofErr w:type="gramStart"/>
      <w:r>
        <w:rPr>
          <w:rFonts w:ascii="Arial" w:hAnsi="Arial" w:cs="Arial"/>
        </w:rPr>
        <w:t>5.2.1  NBR</w:t>
      </w:r>
      <w:proofErr w:type="gramEnd"/>
      <w:r>
        <w:rPr>
          <w:rFonts w:ascii="Arial" w:hAnsi="Arial" w:cs="Arial"/>
        </w:rPr>
        <w:t xml:space="preserve"> 8036:1983 – Programação de sondagens de simples reconhecimento dos solos para fundações de edifícios – Procedimento.</w:t>
      </w:r>
    </w:p>
    <w:p w:rsidR="00601255" w:rsidRDefault="000C54F0">
      <w:pPr>
        <w:pStyle w:val="Standard"/>
        <w:spacing w:line="360" w:lineRule="auto"/>
        <w:ind w:left="1095"/>
        <w:jc w:val="both"/>
      </w:pPr>
      <w:proofErr w:type="gramStart"/>
      <w:r>
        <w:rPr>
          <w:rFonts w:ascii="Arial" w:hAnsi="Arial" w:cs="Arial"/>
        </w:rPr>
        <w:t>5.2.2  NBR</w:t>
      </w:r>
      <w:proofErr w:type="gramEnd"/>
      <w:r>
        <w:rPr>
          <w:rFonts w:ascii="Arial" w:hAnsi="Arial" w:cs="Arial"/>
        </w:rPr>
        <w:t xml:space="preserve"> 6484:2001 – Solo – Sondagens de simples reconhecimentos com SPT – Método de ensaio.</w:t>
      </w:r>
    </w:p>
    <w:p w:rsidR="00601255" w:rsidRDefault="000C54F0">
      <w:pPr>
        <w:pStyle w:val="Standard"/>
        <w:spacing w:line="360" w:lineRule="auto"/>
        <w:ind w:left="1095"/>
        <w:jc w:val="both"/>
      </w:pPr>
      <w:r>
        <w:rPr>
          <w:rFonts w:ascii="Arial" w:hAnsi="Arial" w:cs="Arial"/>
        </w:rPr>
        <w:t>5.2.3 NBR 13133:1994 Versão Corrigida:1996 – Execução de levantamento topográfico.</w:t>
      </w:r>
    </w:p>
    <w:p w:rsidR="00601255" w:rsidRDefault="000C54F0">
      <w:pPr>
        <w:pStyle w:val="Standard"/>
        <w:spacing w:line="360" w:lineRule="auto"/>
        <w:ind w:left="1095"/>
        <w:jc w:val="both"/>
      </w:pPr>
      <w:proofErr w:type="gramStart"/>
      <w:r>
        <w:rPr>
          <w:rFonts w:ascii="Arial" w:hAnsi="Arial" w:cs="Arial"/>
        </w:rPr>
        <w:t>5.2.4  Outras</w:t>
      </w:r>
      <w:proofErr w:type="gramEnd"/>
      <w:r>
        <w:rPr>
          <w:rFonts w:ascii="Arial" w:hAnsi="Arial" w:cs="Arial"/>
        </w:rPr>
        <w:t xml:space="preserve"> Normas brasileiras elaboradas pela ABNT (Associação Brasileira de Normas Técnicas), regulamentadas pelo INMETRO (Instituto Nacional de Metrologia) e aplicáveis ao caso;</w:t>
      </w:r>
    </w:p>
    <w:p w:rsidR="00601255" w:rsidRDefault="000C54F0">
      <w:pPr>
        <w:pStyle w:val="Standard"/>
        <w:spacing w:line="360" w:lineRule="auto"/>
        <w:ind w:left="1095"/>
        <w:jc w:val="both"/>
      </w:pPr>
      <w:proofErr w:type="gramStart"/>
      <w:r>
        <w:rPr>
          <w:rFonts w:ascii="Arial" w:hAnsi="Arial" w:cs="Arial"/>
        </w:rPr>
        <w:t>5.2.5  Normas</w:t>
      </w:r>
      <w:proofErr w:type="gramEnd"/>
      <w:r>
        <w:rPr>
          <w:rFonts w:ascii="Arial" w:hAnsi="Arial" w:cs="Arial"/>
        </w:rPr>
        <w:t xml:space="preserve"> regulamentadoras do Ministério do Trabalho e Emprego – MTE;</w:t>
      </w:r>
    </w:p>
    <w:p w:rsidR="00601255" w:rsidRDefault="000C54F0">
      <w:pPr>
        <w:pStyle w:val="Standard"/>
        <w:spacing w:line="360" w:lineRule="auto"/>
        <w:ind w:left="1095"/>
        <w:jc w:val="both"/>
      </w:pPr>
      <w:proofErr w:type="gramStart"/>
      <w:r>
        <w:rPr>
          <w:rFonts w:ascii="Arial" w:hAnsi="Arial" w:cs="Arial"/>
        </w:rPr>
        <w:t>5.2.6  Normas</w:t>
      </w:r>
      <w:proofErr w:type="gramEnd"/>
      <w:r>
        <w:rPr>
          <w:rFonts w:ascii="Arial" w:hAnsi="Arial" w:cs="Arial"/>
        </w:rPr>
        <w:t xml:space="preserve"> internacionais específicas consagradas, se necessário;</w:t>
      </w:r>
    </w:p>
    <w:p w:rsidR="00601255" w:rsidRDefault="000C54F0">
      <w:pPr>
        <w:pStyle w:val="Standard"/>
        <w:spacing w:line="360" w:lineRule="auto"/>
        <w:ind w:left="1095"/>
        <w:jc w:val="both"/>
      </w:pPr>
      <w:proofErr w:type="gramStart"/>
      <w:r>
        <w:rPr>
          <w:rFonts w:ascii="Arial" w:hAnsi="Arial" w:cs="Arial"/>
        </w:rPr>
        <w:t>5.2.7  Outras</w:t>
      </w:r>
      <w:proofErr w:type="gramEnd"/>
      <w:r>
        <w:rPr>
          <w:rFonts w:ascii="Arial" w:hAnsi="Arial" w:cs="Arial"/>
        </w:rPr>
        <w:t xml:space="preserve"> normas aplicáveis ao objeto do contrato.</w:t>
      </w:r>
    </w:p>
    <w:p w:rsidR="00601255" w:rsidRDefault="00601255">
      <w:pPr>
        <w:pStyle w:val="Standard"/>
        <w:spacing w:line="360" w:lineRule="auto"/>
        <w:jc w:val="both"/>
        <w:rPr>
          <w:rFonts w:ascii="Arial" w:hAnsi="Arial" w:cs="Arial"/>
          <w:b/>
          <w:bCs/>
        </w:rPr>
      </w:pPr>
    </w:p>
    <w:p w:rsidR="00601255" w:rsidRDefault="00601255">
      <w:pPr>
        <w:pStyle w:val="Standard"/>
        <w:spacing w:line="360" w:lineRule="auto"/>
        <w:jc w:val="both"/>
        <w:rPr>
          <w:rFonts w:ascii="Arial" w:hAnsi="Arial" w:cs="Arial"/>
          <w:b/>
          <w:bCs/>
        </w:rPr>
      </w:pPr>
    </w:p>
    <w:p w:rsidR="00601255" w:rsidRDefault="00601255">
      <w:pPr>
        <w:pStyle w:val="Standard"/>
        <w:spacing w:line="360" w:lineRule="auto"/>
        <w:jc w:val="both"/>
        <w:rPr>
          <w:rFonts w:ascii="Arial" w:hAnsi="Arial" w:cs="Arial"/>
          <w:b/>
          <w:bCs/>
        </w:rPr>
      </w:pPr>
    </w:p>
    <w:p w:rsidR="00601255" w:rsidRDefault="00601255">
      <w:pPr>
        <w:pStyle w:val="Standard"/>
        <w:spacing w:line="360" w:lineRule="auto"/>
        <w:jc w:val="both"/>
        <w:rPr>
          <w:rFonts w:ascii="Arial" w:hAnsi="Arial" w:cs="Arial"/>
          <w:b/>
          <w:bCs/>
        </w:rPr>
      </w:pPr>
    </w:p>
    <w:p w:rsidR="000C54F0" w:rsidRDefault="000C54F0">
      <w:pPr>
        <w:pStyle w:val="Standard"/>
        <w:spacing w:line="360" w:lineRule="auto"/>
        <w:jc w:val="both"/>
        <w:rPr>
          <w:rFonts w:ascii="Arial" w:hAnsi="Arial" w:cs="Arial"/>
          <w:b/>
          <w:bCs/>
        </w:rPr>
      </w:pPr>
    </w:p>
    <w:p w:rsidR="000C54F0" w:rsidRDefault="000C54F0">
      <w:pPr>
        <w:pStyle w:val="Standard"/>
        <w:spacing w:line="360" w:lineRule="auto"/>
        <w:jc w:val="both"/>
        <w:rPr>
          <w:rFonts w:ascii="Arial" w:hAnsi="Arial" w:cs="Arial"/>
          <w:b/>
          <w:bCs/>
        </w:rPr>
      </w:pPr>
    </w:p>
    <w:p w:rsidR="000C54F0" w:rsidRDefault="000C54F0">
      <w:pPr>
        <w:pStyle w:val="Standard"/>
        <w:spacing w:line="360" w:lineRule="auto"/>
        <w:jc w:val="both"/>
        <w:rPr>
          <w:rFonts w:ascii="Arial" w:hAnsi="Arial" w:cs="Arial"/>
          <w:b/>
          <w:bCs/>
        </w:rPr>
      </w:pPr>
      <w:r>
        <w:rPr>
          <w:rFonts w:ascii="Arial" w:hAnsi="Arial" w:cs="Arial"/>
          <w:b/>
          <w:bCs/>
        </w:rPr>
        <w:t>.</w:t>
      </w:r>
    </w:p>
    <w:p w:rsidR="00601255" w:rsidRDefault="00601255">
      <w:pPr>
        <w:pStyle w:val="Standard"/>
        <w:spacing w:line="360" w:lineRule="auto"/>
        <w:jc w:val="both"/>
        <w:rPr>
          <w:rFonts w:ascii="Arial" w:hAnsi="Arial" w:cs="Arial"/>
          <w:b/>
          <w:bCs/>
        </w:rPr>
      </w:pPr>
    </w:p>
    <w:p w:rsidR="00601255" w:rsidRDefault="000C54F0">
      <w:pPr>
        <w:pStyle w:val="Standard"/>
        <w:spacing w:line="360" w:lineRule="auto"/>
        <w:jc w:val="both"/>
      </w:pPr>
      <w:r>
        <w:rPr>
          <w:rFonts w:ascii="Arial" w:hAnsi="Arial" w:cs="Arial"/>
          <w:b/>
          <w:bCs/>
        </w:rPr>
        <w:lastRenderedPageBreak/>
        <w:t>6. CONDIÇÕES GERAIS</w:t>
      </w:r>
    </w:p>
    <w:p w:rsidR="00601255" w:rsidRDefault="00601255">
      <w:pPr>
        <w:pStyle w:val="Standard"/>
        <w:spacing w:line="360" w:lineRule="auto"/>
        <w:jc w:val="both"/>
      </w:pPr>
    </w:p>
    <w:p w:rsidR="00601255" w:rsidRDefault="000C54F0">
      <w:pPr>
        <w:pStyle w:val="Standard"/>
        <w:spacing w:line="360" w:lineRule="auto"/>
        <w:jc w:val="both"/>
      </w:pPr>
      <w:r>
        <w:rPr>
          <w:rFonts w:ascii="Arial" w:hAnsi="Arial" w:cs="Arial"/>
          <w:b/>
          <w:bCs/>
        </w:rPr>
        <w:t>6.1. Diretrizes Gerais de Projeto</w:t>
      </w:r>
    </w:p>
    <w:p w:rsidR="00601255" w:rsidRDefault="000C54F0">
      <w:pPr>
        <w:pStyle w:val="Standard"/>
        <w:spacing w:line="360" w:lineRule="auto"/>
        <w:ind w:firstLine="1710"/>
        <w:jc w:val="both"/>
      </w:pPr>
      <w:r>
        <w:rPr>
          <w:rFonts w:ascii="Arial" w:hAnsi="Arial" w:cs="Arial"/>
          <w:bCs/>
        </w:rPr>
        <w:t>Prevalecem as condições gerais e específicas estabelecidas pela norma NBR 13.133, execução de levantamentos topográficos, acrescidas das condições contidas nestas especificações.</w:t>
      </w:r>
    </w:p>
    <w:p w:rsidR="00601255" w:rsidRDefault="000C54F0">
      <w:pPr>
        <w:pStyle w:val="Standard"/>
        <w:spacing w:line="360" w:lineRule="auto"/>
        <w:ind w:firstLine="1710"/>
        <w:jc w:val="both"/>
      </w:pPr>
      <w:r>
        <w:rPr>
          <w:rFonts w:ascii="Arial" w:hAnsi="Arial" w:cs="Arial"/>
          <w:bCs/>
        </w:rPr>
        <w:t>Para qualquer esclarecimento sobre os serviços objetos destas especificações, deve-se consultar a Coordenadoria de Obras, Engenharia e Arquitetura da Procuradoria Geral de Justiça.</w:t>
      </w:r>
    </w:p>
    <w:p w:rsidR="00601255" w:rsidRDefault="000C54F0">
      <w:pPr>
        <w:pStyle w:val="Standard"/>
        <w:spacing w:line="360" w:lineRule="auto"/>
        <w:ind w:firstLine="1710"/>
        <w:jc w:val="both"/>
      </w:pPr>
      <w:r>
        <w:rPr>
          <w:rFonts w:ascii="Arial" w:hAnsi="Arial" w:cs="Arial"/>
          <w:bCs/>
        </w:rPr>
        <w:t xml:space="preserve">Com base em uma planta da Prefeitura ou outro órgão público, deverá ser demarcada a área a ser levantada, a localização dos Marcos Geodésicos existentes, </w:t>
      </w:r>
      <w:proofErr w:type="spellStart"/>
      <w:r>
        <w:rPr>
          <w:rFonts w:ascii="Arial" w:hAnsi="Arial" w:cs="Arial"/>
          <w:bCs/>
        </w:rPr>
        <w:t>RNs</w:t>
      </w:r>
      <w:proofErr w:type="spellEnd"/>
      <w:r>
        <w:rPr>
          <w:rFonts w:ascii="Arial" w:hAnsi="Arial" w:cs="Arial"/>
          <w:bCs/>
        </w:rPr>
        <w:t xml:space="preserve"> do IBGE e órgãos públicos das imediações, raio de 5 km. A partir destes dados, deve ser planejada a implantação dos novos pares de marcos que serão os pontos de partida e fechamento das poligonais topográficas a serem implantadas.</w:t>
      </w:r>
    </w:p>
    <w:p w:rsidR="00601255" w:rsidRDefault="000C54F0">
      <w:pPr>
        <w:pStyle w:val="Standard"/>
        <w:spacing w:line="360" w:lineRule="auto"/>
        <w:ind w:firstLine="1710"/>
        <w:jc w:val="both"/>
      </w:pPr>
      <w:r>
        <w:rPr>
          <w:rFonts w:ascii="Arial" w:hAnsi="Arial" w:cs="Arial"/>
          <w:bCs/>
        </w:rPr>
        <w:t xml:space="preserve">Sondagem a percussão é um método para investigação de solos em que a perfuração é obtida através do </w:t>
      </w:r>
      <w:proofErr w:type="spellStart"/>
      <w:r>
        <w:rPr>
          <w:rFonts w:ascii="Arial" w:hAnsi="Arial" w:cs="Arial"/>
          <w:bCs/>
        </w:rPr>
        <w:t>golpeamento</w:t>
      </w:r>
      <w:proofErr w:type="spellEnd"/>
      <w:r>
        <w:rPr>
          <w:rFonts w:ascii="Arial" w:hAnsi="Arial" w:cs="Arial"/>
          <w:bCs/>
        </w:rPr>
        <w:t xml:space="preserve"> do fundo do furo por peças de aço cortante. É utilizada tanto para a obtenção de amostras de solo, como dos índices de sua resistência à penetração.</w:t>
      </w:r>
    </w:p>
    <w:p w:rsidR="00601255" w:rsidRDefault="000C54F0">
      <w:pPr>
        <w:pStyle w:val="Standard"/>
        <w:spacing w:line="360" w:lineRule="auto"/>
        <w:ind w:firstLine="1710"/>
        <w:jc w:val="both"/>
      </w:pPr>
      <w:r>
        <w:rPr>
          <w:rFonts w:ascii="Arial" w:hAnsi="Arial" w:cs="Arial"/>
          <w:bCs/>
        </w:rPr>
        <w:t xml:space="preserve">As sondagens à percussão deverão ser identificadas pela sigla SP seguida de número indicativo. Em cada obra o número indicativo deverá ser sempre crescente, independentemente do local, fase ou objetivo da sondagem. Quando for necessária a execução de mais de um furo num mesmo ponto de investigação, os furos subsequentes terão a mesma numeração do primeiro acrescidos das letras </w:t>
      </w:r>
      <w:proofErr w:type="gramStart"/>
      <w:r>
        <w:rPr>
          <w:rFonts w:ascii="Arial" w:hAnsi="Arial" w:cs="Arial"/>
          <w:bCs/>
        </w:rPr>
        <w:t>A, B</w:t>
      </w:r>
      <w:proofErr w:type="gramEnd"/>
      <w:r>
        <w:rPr>
          <w:rFonts w:ascii="Arial" w:hAnsi="Arial" w:cs="Arial"/>
          <w:bCs/>
        </w:rPr>
        <w:t>, C etc.</w:t>
      </w:r>
    </w:p>
    <w:p w:rsidR="00601255" w:rsidRDefault="00601255">
      <w:pPr>
        <w:pStyle w:val="Standard"/>
        <w:spacing w:line="360" w:lineRule="auto"/>
        <w:jc w:val="both"/>
      </w:pPr>
    </w:p>
    <w:p w:rsidR="00601255" w:rsidRDefault="000C54F0">
      <w:pPr>
        <w:pStyle w:val="Standard"/>
        <w:spacing w:line="360" w:lineRule="auto"/>
        <w:jc w:val="both"/>
      </w:pPr>
      <w:r>
        <w:rPr>
          <w:rFonts w:ascii="Arial" w:hAnsi="Arial" w:cs="Arial"/>
          <w:b/>
          <w:bCs/>
        </w:rPr>
        <w:t>6.2. Área de Intervenção</w:t>
      </w:r>
    </w:p>
    <w:p w:rsidR="00601255" w:rsidRDefault="000C54F0">
      <w:pPr>
        <w:pStyle w:val="Standard"/>
        <w:spacing w:line="360" w:lineRule="auto"/>
        <w:ind w:firstLine="1710"/>
        <w:jc w:val="both"/>
      </w:pPr>
      <w:r>
        <w:rPr>
          <w:rFonts w:ascii="Arial" w:hAnsi="Arial" w:cs="Arial"/>
          <w:bCs/>
        </w:rPr>
        <w:t xml:space="preserve">Os ensaios, análises, pareceres e levantamentos </w:t>
      </w:r>
      <w:proofErr w:type="spellStart"/>
      <w:r>
        <w:rPr>
          <w:rFonts w:ascii="Arial" w:hAnsi="Arial" w:cs="Arial"/>
          <w:bCs/>
        </w:rPr>
        <w:t>planialtimétricos</w:t>
      </w:r>
      <w:proofErr w:type="spellEnd"/>
      <w:r>
        <w:rPr>
          <w:rFonts w:ascii="Arial" w:hAnsi="Arial" w:cs="Arial"/>
          <w:bCs/>
        </w:rPr>
        <w:t xml:space="preserve"> serão realizados nos terrenos determinados pela Coordenadoria de Obras, Engenharia e Arquitetura da Procuradoria Geral de Justiça.</w:t>
      </w:r>
    </w:p>
    <w:p w:rsidR="00601255" w:rsidRDefault="00601255">
      <w:pPr>
        <w:pStyle w:val="Standard"/>
        <w:spacing w:line="360" w:lineRule="auto"/>
        <w:jc w:val="both"/>
      </w:pPr>
    </w:p>
    <w:p w:rsidR="00601255" w:rsidRDefault="000C54F0">
      <w:pPr>
        <w:pStyle w:val="Standard"/>
        <w:spacing w:line="360" w:lineRule="auto"/>
        <w:jc w:val="both"/>
      </w:pPr>
      <w:r>
        <w:rPr>
          <w:rFonts w:ascii="Arial" w:hAnsi="Arial" w:cs="Arial"/>
          <w:b/>
          <w:bCs/>
        </w:rPr>
        <w:lastRenderedPageBreak/>
        <w:t>6.3. Formação das equipes</w:t>
      </w:r>
    </w:p>
    <w:p w:rsidR="00601255" w:rsidRDefault="000C54F0">
      <w:pPr>
        <w:pStyle w:val="Standard"/>
        <w:spacing w:line="360" w:lineRule="auto"/>
        <w:jc w:val="both"/>
      </w:pPr>
      <w:r>
        <w:rPr>
          <w:rFonts w:ascii="Arial" w:hAnsi="Arial" w:cs="Arial"/>
          <w:bCs/>
        </w:rPr>
        <w:t>6.3.1 EQUIPE DE TOPOGRAFIA</w:t>
      </w:r>
    </w:p>
    <w:p w:rsidR="00601255" w:rsidRDefault="000C54F0">
      <w:pPr>
        <w:pStyle w:val="Standard"/>
        <w:spacing w:line="360" w:lineRule="auto"/>
        <w:ind w:firstLine="1710"/>
        <w:jc w:val="both"/>
      </w:pPr>
      <w:r>
        <w:rPr>
          <w:rFonts w:ascii="Arial" w:hAnsi="Arial" w:cs="Arial"/>
        </w:rPr>
        <w:t xml:space="preserve">Elaboração de </w:t>
      </w:r>
      <w:r>
        <w:rPr>
          <w:rFonts w:ascii="Arial" w:hAnsi="Arial" w:cs="Arial"/>
          <w:bCs/>
        </w:rPr>
        <w:t>levantamento</w:t>
      </w:r>
      <w:r>
        <w:rPr>
          <w:rFonts w:ascii="Arial" w:hAnsi="Arial" w:cs="Arial"/>
        </w:rPr>
        <w:t xml:space="preserve"> topográfico, vinculado à rede de referência </w:t>
      </w:r>
      <w:proofErr w:type="spellStart"/>
      <w:r>
        <w:rPr>
          <w:rFonts w:ascii="Arial" w:hAnsi="Arial" w:cs="Arial"/>
          <w:bCs/>
        </w:rPr>
        <w:t>planialtimétrica</w:t>
      </w:r>
      <w:proofErr w:type="spellEnd"/>
      <w:r>
        <w:rPr>
          <w:rFonts w:ascii="Arial" w:hAnsi="Arial" w:cs="Arial"/>
          <w:bCs/>
        </w:rPr>
        <w:t xml:space="preserve"> do Município.</w:t>
      </w:r>
    </w:p>
    <w:p w:rsidR="00601255" w:rsidRDefault="000C54F0">
      <w:pPr>
        <w:pStyle w:val="Standard"/>
        <w:spacing w:line="360" w:lineRule="auto"/>
        <w:jc w:val="both"/>
      </w:pPr>
      <w:r>
        <w:rPr>
          <w:rFonts w:ascii="Arial" w:hAnsi="Arial" w:cs="Arial"/>
          <w:bCs/>
        </w:rPr>
        <w:t>Integrantes: Será formada por um Engenheiro Civil ou Geólogo, topógrafo e três auxiliares.</w:t>
      </w:r>
    </w:p>
    <w:p w:rsidR="00601255" w:rsidRDefault="000C54F0">
      <w:pPr>
        <w:pStyle w:val="Standard"/>
        <w:spacing w:line="360" w:lineRule="auto"/>
        <w:jc w:val="both"/>
      </w:pPr>
      <w:r>
        <w:rPr>
          <w:rFonts w:ascii="Arial" w:hAnsi="Arial" w:cs="Arial"/>
          <w:bCs/>
        </w:rPr>
        <w:t>Funções de cada membro da equipe:</w:t>
      </w:r>
    </w:p>
    <w:p w:rsidR="00601255" w:rsidRDefault="000C54F0">
      <w:pPr>
        <w:pStyle w:val="Standard"/>
        <w:spacing w:line="360" w:lineRule="auto"/>
        <w:jc w:val="both"/>
      </w:pPr>
      <w:bookmarkStart w:id="1" w:name="__DdeLink__120_943254706"/>
      <w:bookmarkEnd w:id="1"/>
      <w:r>
        <w:rPr>
          <w:rFonts w:ascii="Arial" w:hAnsi="Arial" w:cs="Arial"/>
          <w:bCs/>
        </w:rPr>
        <w:t>Engenheiro Civil Ou Geólogo: Coordenação dos trabalhos e responsável técnico pelos serviços em nome do qual deverá ser registrada a ART.</w:t>
      </w:r>
    </w:p>
    <w:p w:rsidR="00601255" w:rsidRDefault="000C54F0">
      <w:pPr>
        <w:pStyle w:val="Standard"/>
        <w:spacing w:line="360" w:lineRule="auto"/>
        <w:jc w:val="both"/>
      </w:pPr>
      <w:r>
        <w:rPr>
          <w:rFonts w:ascii="Arial" w:hAnsi="Arial" w:cs="Arial"/>
          <w:bCs/>
        </w:rPr>
        <w:t xml:space="preserve">Topógrafo - serviços diversos de topografia, tais como: levantamentos </w:t>
      </w:r>
      <w:proofErr w:type="spellStart"/>
      <w:r>
        <w:rPr>
          <w:rFonts w:ascii="Arial" w:hAnsi="Arial" w:cs="Arial"/>
          <w:bCs/>
        </w:rPr>
        <w:t>planialtimétricos</w:t>
      </w:r>
      <w:proofErr w:type="spellEnd"/>
      <w:r>
        <w:rPr>
          <w:rFonts w:ascii="Arial" w:hAnsi="Arial" w:cs="Arial"/>
          <w:bCs/>
        </w:rPr>
        <w:t xml:space="preserve"> de terrenos, locações de vias urbanas, elaboração de croquis, levantamentos cadastrais diversos, entre outros.</w:t>
      </w:r>
    </w:p>
    <w:p w:rsidR="00601255" w:rsidRDefault="000C54F0">
      <w:pPr>
        <w:pStyle w:val="Standard"/>
        <w:spacing w:line="360" w:lineRule="auto"/>
        <w:jc w:val="both"/>
      </w:pPr>
      <w:bookmarkStart w:id="2" w:name="__DdeLink__50_1145557204"/>
      <w:bookmarkEnd w:id="2"/>
      <w:r>
        <w:rPr>
          <w:rFonts w:ascii="Arial" w:hAnsi="Arial" w:cs="Arial"/>
          <w:bCs/>
        </w:rPr>
        <w:t>Auxiliares de Topografia - apoio ao topógrafo nas atividades que lhe são atribuídas.</w:t>
      </w:r>
    </w:p>
    <w:p w:rsidR="00601255" w:rsidRDefault="00601255">
      <w:pPr>
        <w:pStyle w:val="Standard"/>
        <w:spacing w:line="360" w:lineRule="auto"/>
        <w:jc w:val="both"/>
      </w:pPr>
    </w:p>
    <w:p w:rsidR="00601255" w:rsidRDefault="000C54F0">
      <w:pPr>
        <w:pStyle w:val="Standard"/>
        <w:spacing w:line="360" w:lineRule="auto"/>
        <w:jc w:val="both"/>
      </w:pPr>
      <w:r>
        <w:rPr>
          <w:rFonts w:ascii="Arial" w:hAnsi="Arial" w:cs="Arial"/>
          <w:bCs/>
        </w:rPr>
        <w:t>6.3.2 EQUIPE DE SONDAGEM</w:t>
      </w:r>
    </w:p>
    <w:p w:rsidR="00601255" w:rsidRDefault="000C54F0">
      <w:pPr>
        <w:pStyle w:val="Standard"/>
        <w:spacing w:line="360" w:lineRule="auto"/>
        <w:ind w:firstLine="1710"/>
        <w:jc w:val="both"/>
      </w:pPr>
      <w:r>
        <w:rPr>
          <w:rFonts w:ascii="Arial" w:hAnsi="Arial" w:cs="Arial"/>
        </w:rPr>
        <w:t xml:space="preserve">Efetuar </w:t>
      </w:r>
      <w:r>
        <w:rPr>
          <w:rFonts w:ascii="Arial" w:hAnsi="Arial" w:cs="Arial"/>
          <w:bCs/>
        </w:rPr>
        <w:t>sondagens</w:t>
      </w:r>
      <w:r>
        <w:rPr>
          <w:rFonts w:ascii="Arial" w:hAnsi="Arial" w:cs="Arial"/>
        </w:rPr>
        <w:t xml:space="preserve"> profundas com vistas ao dimensionamento das fundações e apresentar relatórios de ensaios conforme normas da ABNT.</w:t>
      </w:r>
    </w:p>
    <w:p w:rsidR="00601255" w:rsidRDefault="000C54F0">
      <w:pPr>
        <w:pStyle w:val="Standard"/>
        <w:spacing w:line="360" w:lineRule="auto"/>
        <w:jc w:val="both"/>
      </w:pPr>
      <w:r>
        <w:rPr>
          <w:rFonts w:ascii="Arial" w:hAnsi="Arial" w:cs="Arial"/>
          <w:bCs/>
        </w:rPr>
        <w:t>Integrantes: Será formada por um Engenheiro Civil ou geólogo e três auxiliares.</w:t>
      </w:r>
    </w:p>
    <w:p w:rsidR="00601255" w:rsidRDefault="000C54F0">
      <w:pPr>
        <w:pStyle w:val="Standard"/>
        <w:spacing w:line="360" w:lineRule="auto"/>
        <w:jc w:val="both"/>
      </w:pPr>
      <w:r>
        <w:rPr>
          <w:rFonts w:ascii="Arial" w:hAnsi="Arial" w:cs="Arial"/>
          <w:bCs/>
        </w:rPr>
        <w:t>Funções de cada membro da equipe:</w:t>
      </w:r>
    </w:p>
    <w:p w:rsidR="00601255" w:rsidRDefault="000C54F0">
      <w:pPr>
        <w:pStyle w:val="Standard"/>
        <w:spacing w:line="360" w:lineRule="auto"/>
        <w:jc w:val="both"/>
      </w:pPr>
      <w:r>
        <w:rPr>
          <w:rFonts w:ascii="Arial" w:hAnsi="Arial" w:cs="Arial"/>
          <w:bCs/>
        </w:rPr>
        <w:t>Engenheiro Civil Ou Geólogo: Coordenação dos trabalhos e responsável técnico pelos serviços em nome do qual deverá ser registrada a ART.</w:t>
      </w:r>
    </w:p>
    <w:p w:rsidR="00601255" w:rsidRDefault="000C54F0">
      <w:pPr>
        <w:pStyle w:val="Standard"/>
        <w:spacing w:line="360" w:lineRule="auto"/>
        <w:jc w:val="both"/>
      </w:pPr>
      <w:r>
        <w:rPr>
          <w:rFonts w:ascii="Arial" w:hAnsi="Arial" w:cs="Arial"/>
          <w:bCs/>
        </w:rPr>
        <w:t xml:space="preserve">Geólogo - serviços diversos de geologia, tais como: levantamentos </w:t>
      </w:r>
      <w:proofErr w:type="spellStart"/>
      <w:r>
        <w:rPr>
          <w:rFonts w:ascii="Arial" w:hAnsi="Arial" w:cs="Arial"/>
          <w:bCs/>
        </w:rPr>
        <w:t>planialtimétricos</w:t>
      </w:r>
      <w:proofErr w:type="spellEnd"/>
      <w:r>
        <w:rPr>
          <w:rFonts w:ascii="Arial" w:hAnsi="Arial" w:cs="Arial"/>
          <w:bCs/>
        </w:rPr>
        <w:t xml:space="preserve"> de terrenos, locações de vias urbanas, elaboração de croquis, levantamentos cadastrais diversos, entre outros.</w:t>
      </w:r>
    </w:p>
    <w:p w:rsidR="00601255" w:rsidRDefault="000C54F0">
      <w:pPr>
        <w:pStyle w:val="Standard"/>
        <w:spacing w:line="360" w:lineRule="auto"/>
        <w:jc w:val="both"/>
      </w:pPr>
      <w:r>
        <w:rPr>
          <w:rFonts w:ascii="Arial" w:hAnsi="Arial" w:cs="Arial"/>
          <w:bCs/>
        </w:rPr>
        <w:t>Auxiliares de Geólogo - apoio ao geólogo nas atividades que lhe são atribuídas.</w:t>
      </w:r>
    </w:p>
    <w:p w:rsidR="00601255" w:rsidRDefault="00601255">
      <w:pPr>
        <w:pStyle w:val="Standard"/>
        <w:spacing w:line="360" w:lineRule="auto"/>
        <w:jc w:val="both"/>
      </w:pPr>
    </w:p>
    <w:p w:rsidR="00601255" w:rsidRDefault="000C54F0">
      <w:pPr>
        <w:pStyle w:val="Standard"/>
        <w:spacing w:line="360" w:lineRule="auto"/>
        <w:jc w:val="both"/>
      </w:pPr>
      <w:r>
        <w:rPr>
          <w:rFonts w:ascii="Arial" w:hAnsi="Arial" w:cs="Arial"/>
          <w:b/>
          <w:bCs/>
        </w:rPr>
        <w:t>6.4. Subcontratação</w:t>
      </w:r>
    </w:p>
    <w:p w:rsidR="00601255" w:rsidRDefault="000C54F0">
      <w:pPr>
        <w:pStyle w:val="Standard"/>
        <w:spacing w:line="360" w:lineRule="auto"/>
        <w:jc w:val="both"/>
      </w:pPr>
      <w:r>
        <w:rPr>
          <w:rFonts w:ascii="Arial" w:hAnsi="Arial" w:cs="Arial"/>
          <w:bCs/>
        </w:rPr>
        <w:t>6.4.1. Não será permitida a subcontratação total ou parcial dos serviços objeto deste Projeto Básico.</w:t>
      </w:r>
    </w:p>
    <w:p w:rsidR="00601255" w:rsidRDefault="00601255">
      <w:pPr>
        <w:pStyle w:val="Standard"/>
        <w:spacing w:line="360" w:lineRule="auto"/>
        <w:jc w:val="both"/>
      </w:pPr>
    </w:p>
    <w:p w:rsidR="00601255" w:rsidRDefault="000C54F0">
      <w:pPr>
        <w:pStyle w:val="Standard"/>
        <w:spacing w:line="360" w:lineRule="auto"/>
        <w:jc w:val="both"/>
      </w:pPr>
      <w:r>
        <w:rPr>
          <w:rFonts w:ascii="Arial" w:hAnsi="Arial" w:cs="Arial"/>
          <w:b/>
          <w:bCs/>
        </w:rPr>
        <w:lastRenderedPageBreak/>
        <w:t>6.5. Desenvolvimento do Projeto</w:t>
      </w:r>
    </w:p>
    <w:p w:rsidR="00601255" w:rsidRDefault="000C54F0">
      <w:pPr>
        <w:pStyle w:val="Standard"/>
        <w:spacing w:line="360" w:lineRule="auto"/>
        <w:jc w:val="both"/>
      </w:pPr>
      <w:r>
        <w:rPr>
          <w:rFonts w:ascii="Arial" w:hAnsi="Arial" w:cs="Arial"/>
          <w:bCs/>
        </w:rPr>
        <w:t>6.5.1. A Contratada deverá providenciar junto ao CREA as Anotações de Responsabilidade Técnica – ART referentes a todos os serviços e atividades técnicas objeto deste Projeto Básico.</w:t>
      </w:r>
    </w:p>
    <w:p w:rsidR="00601255" w:rsidRDefault="000C54F0">
      <w:pPr>
        <w:pStyle w:val="Standard"/>
        <w:spacing w:line="360" w:lineRule="auto"/>
        <w:jc w:val="both"/>
      </w:pPr>
      <w:r>
        <w:rPr>
          <w:rFonts w:ascii="Arial" w:hAnsi="Arial" w:cs="Arial"/>
          <w:bCs/>
        </w:rPr>
        <w:t>6.5.2. A Contratada deverá entregar, à Contratante, uma via das Anotações de Responsabilidade Técnica (ART) relativas a todos os serviços e atividades técnicas referentes ao objeto deste Projeto Básico devidamente quitadas.</w:t>
      </w:r>
    </w:p>
    <w:p w:rsidR="00601255" w:rsidRDefault="000C54F0">
      <w:pPr>
        <w:pStyle w:val="Standard"/>
        <w:spacing w:line="360" w:lineRule="auto"/>
        <w:jc w:val="both"/>
      </w:pPr>
      <w:r>
        <w:rPr>
          <w:rFonts w:ascii="Arial" w:hAnsi="Arial" w:cs="Arial"/>
          <w:bCs/>
        </w:rPr>
        <w:t>6.5.3. A Contratada deverá efetuar o pagamento de todos os impostos, taxas e demais obrigações fiscais incidentes ou que vierem a incidir sobre o objeto do contrato, até o recebimento definitivo dos serviços.</w:t>
      </w:r>
    </w:p>
    <w:p w:rsidR="00601255" w:rsidRDefault="000C54F0">
      <w:pPr>
        <w:pStyle w:val="Standard"/>
        <w:spacing w:line="360" w:lineRule="auto"/>
        <w:jc w:val="both"/>
      </w:pPr>
      <w:r>
        <w:rPr>
          <w:rFonts w:ascii="Arial" w:hAnsi="Arial" w:cs="Arial"/>
          <w:bCs/>
        </w:rPr>
        <w:t>6.5.4. Toda e qualquer dúvida deverá ser esclarecida previamente com o Contratante antes da execução dos serviços correspondentes.</w:t>
      </w:r>
    </w:p>
    <w:p w:rsidR="00601255" w:rsidRDefault="000C54F0">
      <w:pPr>
        <w:pStyle w:val="Standard"/>
        <w:spacing w:line="360" w:lineRule="auto"/>
        <w:jc w:val="both"/>
      </w:pPr>
      <w:r>
        <w:rPr>
          <w:rFonts w:ascii="Arial" w:hAnsi="Arial" w:cs="Arial"/>
          <w:bCs/>
        </w:rPr>
        <w:t>6.5.5. Os documentos técnicos produzidos em cada etapa de serviço devem ser submetidos à avaliação da Contratante.</w:t>
      </w:r>
    </w:p>
    <w:p w:rsidR="00601255" w:rsidRDefault="000C54F0">
      <w:pPr>
        <w:pStyle w:val="Standard"/>
        <w:spacing w:line="360" w:lineRule="auto"/>
        <w:jc w:val="both"/>
      </w:pPr>
      <w:r>
        <w:rPr>
          <w:rFonts w:ascii="Arial" w:hAnsi="Arial" w:cs="Arial"/>
          <w:bCs/>
        </w:rPr>
        <w:t>6.5.6. Os documentos técnicos que forem rejeitados, parciais ou totalmente, devem ser revistos ou alterados apenas pelo seu autor e submetidos à nova avaliação.</w:t>
      </w:r>
    </w:p>
    <w:p w:rsidR="00601255" w:rsidRDefault="00601255">
      <w:pPr>
        <w:pStyle w:val="Standard"/>
        <w:spacing w:line="360" w:lineRule="auto"/>
        <w:jc w:val="both"/>
      </w:pPr>
    </w:p>
    <w:p w:rsidR="00601255" w:rsidRDefault="000C54F0">
      <w:pPr>
        <w:pStyle w:val="Standard"/>
        <w:spacing w:line="360" w:lineRule="auto"/>
        <w:jc w:val="both"/>
      </w:pPr>
      <w:r>
        <w:rPr>
          <w:rFonts w:ascii="Arial" w:hAnsi="Arial" w:cs="Arial"/>
          <w:b/>
          <w:bCs/>
        </w:rPr>
        <w:t xml:space="preserve">6.6. </w:t>
      </w:r>
      <w:bookmarkStart w:id="3" w:name="__DdeLink__141_283483544"/>
      <w:bookmarkEnd w:id="3"/>
      <w:r>
        <w:rPr>
          <w:rFonts w:ascii="Arial" w:hAnsi="Arial" w:cs="Arial"/>
          <w:b/>
          <w:bCs/>
        </w:rPr>
        <w:t>Apresentação de Desenhos e Documentos</w:t>
      </w:r>
    </w:p>
    <w:p w:rsidR="00601255" w:rsidRDefault="000C54F0">
      <w:pPr>
        <w:pStyle w:val="Standard"/>
        <w:spacing w:line="360" w:lineRule="auto"/>
        <w:jc w:val="both"/>
      </w:pPr>
      <w:r>
        <w:rPr>
          <w:rFonts w:ascii="Arial" w:hAnsi="Arial" w:cs="Arial"/>
          <w:bCs/>
        </w:rPr>
        <w:t>6.6.1. A documentação técnica que representa o projeto como um todo é composta de elementos gráficos (desenhos em escala com cotas), e de elementos textuais (memoriais, planilhas, cronogramas, etc.), que deverão ser produzidos e apresentados, de acordo com a sua especificidade, conforme as normas técnicas estabelecidas e as disposições da Contratante.</w:t>
      </w:r>
    </w:p>
    <w:p w:rsidR="00601255" w:rsidRDefault="000C54F0">
      <w:pPr>
        <w:pStyle w:val="Standard"/>
        <w:spacing w:line="360" w:lineRule="auto"/>
        <w:jc w:val="both"/>
      </w:pPr>
      <w:r>
        <w:rPr>
          <w:rFonts w:ascii="Arial" w:hAnsi="Arial" w:cs="Arial"/>
          <w:bCs/>
        </w:rPr>
        <w:t>6.6.2. Os desenhos, textos e demais documentos conterão na parte inferior ou superior, no mínimo, as seguintes informações:</w:t>
      </w:r>
    </w:p>
    <w:p w:rsidR="00601255" w:rsidRDefault="000C54F0">
      <w:pPr>
        <w:pStyle w:val="Standard"/>
        <w:numPr>
          <w:ilvl w:val="0"/>
          <w:numId w:val="6"/>
        </w:numPr>
        <w:spacing w:line="360" w:lineRule="auto"/>
        <w:ind w:left="1740"/>
        <w:jc w:val="both"/>
      </w:pPr>
      <w:r>
        <w:rPr>
          <w:rFonts w:ascii="Arial" w:hAnsi="Arial" w:cs="Arial"/>
        </w:rPr>
        <w:t>Identificação da Contratante;</w:t>
      </w:r>
    </w:p>
    <w:p w:rsidR="00601255" w:rsidRDefault="000C54F0">
      <w:pPr>
        <w:pStyle w:val="Standard"/>
        <w:numPr>
          <w:ilvl w:val="0"/>
          <w:numId w:val="1"/>
        </w:numPr>
        <w:spacing w:line="360" w:lineRule="auto"/>
        <w:ind w:left="1740"/>
        <w:jc w:val="both"/>
      </w:pPr>
      <w:r>
        <w:rPr>
          <w:rFonts w:ascii="Arial" w:hAnsi="Arial" w:cs="Arial"/>
        </w:rPr>
        <w:t xml:space="preserve">Identificação da Contratada e dos autores dos serviços: nome, habilitação e registro profissional, números das </w:t>
      </w:r>
      <w:proofErr w:type="spellStart"/>
      <w:r>
        <w:rPr>
          <w:rFonts w:ascii="Arial" w:hAnsi="Arial" w:cs="Arial"/>
        </w:rPr>
        <w:t>ART’s</w:t>
      </w:r>
      <w:proofErr w:type="spellEnd"/>
      <w:r>
        <w:rPr>
          <w:rFonts w:ascii="Arial" w:hAnsi="Arial" w:cs="Arial"/>
        </w:rPr>
        <w:t xml:space="preserve"> e assinatura;</w:t>
      </w:r>
    </w:p>
    <w:p w:rsidR="00601255" w:rsidRDefault="000C54F0">
      <w:pPr>
        <w:pStyle w:val="Standard"/>
        <w:numPr>
          <w:ilvl w:val="0"/>
          <w:numId w:val="1"/>
        </w:numPr>
        <w:spacing w:line="360" w:lineRule="auto"/>
        <w:ind w:left="1740"/>
        <w:jc w:val="both"/>
      </w:pPr>
      <w:r>
        <w:rPr>
          <w:rFonts w:ascii="Arial" w:hAnsi="Arial" w:cs="Arial"/>
        </w:rPr>
        <w:t>Identificação do terreno (nome e endereço completo);</w:t>
      </w:r>
    </w:p>
    <w:p w:rsidR="00601255" w:rsidRDefault="000C54F0">
      <w:pPr>
        <w:pStyle w:val="Standard"/>
        <w:numPr>
          <w:ilvl w:val="0"/>
          <w:numId w:val="1"/>
        </w:numPr>
        <w:spacing w:line="360" w:lineRule="auto"/>
        <w:ind w:left="1740"/>
        <w:jc w:val="both"/>
      </w:pPr>
      <w:r>
        <w:rPr>
          <w:rFonts w:ascii="Arial" w:hAnsi="Arial" w:cs="Arial"/>
        </w:rPr>
        <w:lastRenderedPageBreak/>
        <w:t>Identificação do documento (título, data da emissão, data e número de revisão);</w:t>
      </w:r>
    </w:p>
    <w:p w:rsidR="00601255" w:rsidRDefault="00601255">
      <w:pPr>
        <w:pStyle w:val="Standard"/>
        <w:spacing w:line="360" w:lineRule="auto"/>
        <w:ind w:left="1740" w:hanging="360"/>
        <w:jc w:val="both"/>
      </w:pPr>
    </w:p>
    <w:p w:rsidR="00601255" w:rsidRDefault="000C54F0">
      <w:pPr>
        <w:pStyle w:val="Standard"/>
        <w:spacing w:line="360" w:lineRule="auto"/>
        <w:jc w:val="both"/>
      </w:pPr>
      <w:r>
        <w:rPr>
          <w:rFonts w:ascii="Arial" w:hAnsi="Arial" w:cs="Arial"/>
          <w:bCs/>
        </w:rPr>
        <w:t>6.6.3. A Contratada deverá emitir os desenhos e documentos de projeto em obediência aos padrões previamente definidos pelo Contratante.</w:t>
      </w:r>
    </w:p>
    <w:p w:rsidR="00601255" w:rsidRDefault="000C54F0">
      <w:pPr>
        <w:pStyle w:val="Standard"/>
        <w:spacing w:line="360" w:lineRule="auto"/>
        <w:jc w:val="both"/>
      </w:pPr>
      <w:r>
        <w:rPr>
          <w:rFonts w:ascii="Arial" w:hAnsi="Arial" w:cs="Arial"/>
          <w:bCs/>
        </w:rPr>
        <w:t>6.6.4. Todos os documentos técnicos (desenhos, textos, etc.) deverão ser entregues à Contratante em duas vias impressas, sendo que os desenhos deverão ser plotados.</w:t>
      </w:r>
    </w:p>
    <w:p w:rsidR="00601255" w:rsidRDefault="000C54F0">
      <w:pPr>
        <w:pStyle w:val="Standard"/>
        <w:spacing w:line="360" w:lineRule="auto"/>
        <w:jc w:val="both"/>
      </w:pPr>
      <w:r>
        <w:rPr>
          <w:rFonts w:ascii="Arial" w:hAnsi="Arial" w:cs="Arial"/>
          <w:bCs/>
        </w:rPr>
        <w:t>6.6.5. A Contratada deverá fornecer à Contratante cópia em CD de boa qualidade, dos arquivos correspondentes a todos os documentos técnicos produzidos nas diversas fases do projeto, devidamente relacionados e identificados.</w:t>
      </w:r>
    </w:p>
    <w:p w:rsidR="00601255" w:rsidRDefault="000C54F0">
      <w:pPr>
        <w:pStyle w:val="Standard"/>
        <w:spacing w:line="360" w:lineRule="auto"/>
        <w:jc w:val="both"/>
      </w:pPr>
      <w:r>
        <w:rPr>
          <w:rFonts w:ascii="Arial" w:hAnsi="Arial" w:cs="Arial"/>
          <w:bCs/>
        </w:rPr>
        <w:t>6.6.6. Todos os desenhos deverão ser apresentados em arquivos (*.</w:t>
      </w:r>
      <w:proofErr w:type="spellStart"/>
      <w:r>
        <w:rPr>
          <w:rFonts w:ascii="Arial" w:hAnsi="Arial" w:cs="Arial"/>
          <w:bCs/>
        </w:rPr>
        <w:t>dwg</w:t>
      </w:r>
      <w:proofErr w:type="spellEnd"/>
      <w:r>
        <w:rPr>
          <w:rFonts w:ascii="Arial" w:hAnsi="Arial" w:cs="Arial"/>
          <w:bCs/>
        </w:rPr>
        <w:t>).</w:t>
      </w:r>
    </w:p>
    <w:p w:rsidR="00601255" w:rsidRDefault="000C54F0">
      <w:pPr>
        <w:pStyle w:val="Standard"/>
        <w:spacing w:line="360" w:lineRule="auto"/>
        <w:jc w:val="both"/>
      </w:pPr>
      <w:r>
        <w:rPr>
          <w:rFonts w:ascii="Arial" w:hAnsi="Arial" w:cs="Arial"/>
          <w:bCs/>
        </w:rPr>
        <w:t>6.6.7. Os documentos técnicos de cada um dos projetos deverão ser agrupados em jogos separados e independentes, em correspondência a cada atividade técnica envolvida.</w:t>
      </w:r>
    </w:p>
    <w:p w:rsidR="00601255" w:rsidRDefault="000C54F0">
      <w:pPr>
        <w:pStyle w:val="Standard"/>
        <w:spacing w:line="360" w:lineRule="auto"/>
        <w:jc w:val="both"/>
      </w:pPr>
      <w:r>
        <w:rPr>
          <w:rFonts w:ascii="Arial" w:hAnsi="Arial" w:cs="Arial"/>
          <w:bCs/>
        </w:rPr>
        <w:t>6.6.8. Os desenhos de cada projeto deverão ser numerados sequencialmente e conter indicação do número total de pranchas que compõem o conjunto.</w:t>
      </w:r>
    </w:p>
    <w:p w:rsidR="00601255" w:rsidRDefault="000C54F0">
      <w:pPr>
        <w:pStyle w:val="Standard"/>
        <w:spacing w:line="360" w:lineRule="auto"/>
        <w:jc w:val="both"/>
      </w:pPr>
      <w:r>
        <w:rPr>
          <w:rFonts w:ascii="Arial" w:hAnsi="Arial" w:cs="Arial"/>
          <w:bCs/>
        </w:rPr>
        <w:t>6.6.9. Os desenhos e demais documentos técnicos deverão obedecer aos formatos e normas de representação previstas na ABNT e deverá ser indicada, para cada projeto, a simbologia utilizada.</w:t>
      </w:r>
    </w:p>
    <w:p w:rsidR="00601255" w:rsidRDefault="000C54F0">
      <w:pPr>
        <w:pStyle w:val="Standard"/>
        <w:spacing w:line="360" w:lineRule="auto"/>
        <w:jc w:val="both"/>
      </w:pPr>
      <w:r>
        <w:rPr>
          <w:rFonts w:ascii="Arial" w:hAnsi="Arial" w:cs="Arial"/>
          <w:bCs/>
        </w:rPr>
        <w:t>6.6.10. A Contratante poderá exigir o desenvolvimento de todos os detalhes que julgar convenientes para a perfeita caracterização do projeto.</w:t>
      </w:r>
    </w:p>
    <w:p w:rsidR="00601255" w:rsidRDefault="00601255">
      <w:pPr>
        <w:pStyle w:val="Standard"/>
        <w:spacing w:line="360" w:lineRule="auto"/>
        <w:jc w:val="both"/>
      </w:pPr>
    </w:p>
    <w:p w:rsidR="00601255" w:rsidRDefault="00601255">
      <w:pPr>
        <w:pStyle w:val="Standard"/>
        <w:spacing w:line="360" w:lineRule="auto"/>
        <w:jc w:val="both"/>
      </w:pPr>
    </w:p>
    <w:p w:rsidR="00601255" w:rsidRDefault="00601255">
      <w:pPr>
        <w:pStyle w:val="Standard"/>
        <w:spacing w:line="360" w:lineRule="auto"/>
        <w:jc w:val="both"/>
      </w:pPr>
    </w:p>
    <w:p w:rsidR="00601255" w:rsidRDefault="00601255">
      <w:pPr>
        <w:pStyle w:val="Standard"/>
        <w:spacing w:line="360" w:lineRule="auto"/>
        <w:jc w:val="both"/>
      </w:pPr>
    </w:p>
    <w:p w:rsidR="00601255" w:rsidRDefault="00601255">
      <w:pPr>
        <w:pStyle w:val="Standard"/>
        <w:spacing w:line="360" w:lineRule="auto"/>
        <w:jc w:val="both"/>
      </w:pPr>
    </w:p>
    <w:p w:rsidR="00601255" w:rsidRDefault="00601255">
      <w:pPr>
        <w:pStyle w:val="Standard"/>
        <w:spacing w:line="360" w:lineRule="auto"/>
        <w:jc w:val="both"/>
      </w:pPr>
    </w:p>
    <w:p w:rsidR="000C54F0" w:rsidRDefault="000C54F0">
      <w:pPr>
        <w:pStyle w:val="Standard"/>
        <w:spacing w:line="360" w:lineRule="auto"/>
        <w:jc w:val="both"/>
      </w:pPr>
    </w:p>
    <w:p w:rsidR="00601255" w:rsidRDefault="00601255">
      <w:pPr>
        <w:pStyle w:val="Standard"/>
        <w:spacing w:line="360" w:lineRule="auto"/>
        <w:jc w:val="both"/>
      </w:pPr>
    </w:p>
    <w:p w:rsidR="00601255" w:rsidRDefault="00601255">
      <w:pPr>
        <w:pStyle w:val="Standard"/>
        <w:spacing w:line="360" w:lineRule="auto"/>
        <w:jc w:val="both"/>
      </w:pPr>
    </w:p>
    <w:p w:rsidR="00601255" w:rsidRDefault="000C54F0">
      <w:pPr>
        <w:pStyle w:val="Standard"/>
        <w:spacing w:line="360" w:lineRule="auto"/>
        <w:jc w:val="both"/>
      </w:pPr>
      <w:r>
        <w:rPr>
          <w:rFonts w:ascii="Arial" w:hAnsi="Arial" w:cs="Arial"/>
          <w:b/>
          <w:bCs/>
        </w:rPr>
        <w:lastRenderedPageBreak/>
        <w:t>7. ETAPAS DO PROJETO</w:t>
      </w:r>
    </w:p>
    <w:p w:rsidR="00601255" w:rsidRDefault="000C54F0">
      <w:pPr>
        <w:pStyle w:val="Standard"/>
        <w:spacing w:line="360" w:lineRule="auto"/>
        <w:ind w:firstLine="1710"/>
        <w:jc w:val="both"/>
      </w:pPr>
      <w:r>
        <w:rPr>
          <w:rFonts w:ascii="Arial" w:hAnsi="Arial" w:cs="Arial"/>
        </w:rPr>
        <w:t>Os serviços serão desenvolvidos conforme as diretrizes abaixo, sem prejuízo para aquelas descritas na norma específica.</w:t>
      </w:r>
    </w:p>
    <w:p w:rsidR="00601255" w:rsidRDefault="00601255">
      <w:pPr>
        <w:pStyle w:val="Standard"/>
        <w:spacing w:line="360" w:lineRule="auto"/>
        <w:jc w:val="both"/>
      </w:pPr>
    </w:p>
    <w:p w:rsidR="00601255" w:rsidRDefault="000C54F0">
      <w:pPr>
        <w:pStyle w:val="Standard"/>
        <w:spacing w:line="360" w:lineRule="auto"/>
        <w:jc w:val="both"/>
      </w:pPr>
      <w:r>
        <w:rPr>
          <w:rFonts w:ascii="Arial" w:hAnsi="Arial" w:cs="Arial"/>
          <w:b/>
          <w:bCs/>
        </w:rPr>
        <w:t xml:space="preserve">7.1. Levantamento </w:t>
      </w:r>
      <w:proofErr w:type="spellStart"/>
      <w:r>
        <w:rPr>
          <w:rFonts w:ascii="Arial" w:hAnsi="Arial" w:cs="Arial"/>
          <w:b/>
          <w:bCs/>
        </w:rPr>
        <w:t>planialtimétrico</w:t>
      </w:r>
      <w:proofErr w:type="spellEnd"/>
    </w:p>
    <w:p w:rsidR="00601255" w:rsidRDefault="000C54F0">
      <w:pPr>
        <w:pStyle w:val="Standard"/>
        <w:spacing w:line="360" w:lineRule="auto"/>
        <w:ind w:firstLine="1710"/>
        <w:jc w:val="both"/>
      </w:pPr>
      <w:r>
        <w:rPr>
          <w:rFonts w:ascii="Arial" w:hAnsi="Arial" w:cs="Arial"/>
        </w:rPr>
        <w:t xml:space="preserve">O desenho do terreno será executado no arquivo Nome da Cidade – </w:t>
      </w:r>
      <w:proofErr w:type="spellStart"/>
      <w:r>
        <w:rPr>
          <w:rFonts w:ascii="Arial" w:hAnsi="Arial" w:cs="Arial"/>
        </w:rPr>
        <w:t>TOP.dwg</w:t>
      </w:r>
      <w:proofErr w:type="spellEnd"/>
      <w:r>
        <w:rPr>
          <w:rFonts w:ascii="Arial" w:hAnsi="Arial" w:cs="Arial"/>
        </w:rPr>
        <w:t xml:space="preserve"> junto com </w:t>
      </w:r>
      <w:bookmarkStart w:id="4" w:name="__DdeLink__584_60857397"/>
      <w:bookmarkEnd w:id="4"/>
      <w:r>
        <w:rPr>
          <w:rFonts w:ascii="Arial" w:hAnsi="Arial" w:cs="Arial"/>
        </w:rPr>
        <w:t xml:space="preserve">o Levantamento </w:t>
      </w:r>
      <w:proofErr w:type="spellStart"/>
      <w:r>
        <w:rPr>
          <w:rFonts w:ascii="Arial" w:hAnsi="Arial" w:cs="Arial"/>
        </w:rPr>
        <w:t>Planialtimétrico</w:t>
      </w:r>
      <w:proofErr w:type="spellEnd"/>
      <w:r>
        <w:rPr>
          <w:rFonts w:ascii="Arial" w:hAnsi="Arial" w:cs="Arial"/>
        </w:rPr>
        <w:t xml:space="preserve"> </w:t>
      </w:r>
      <w:proofErr w:type="spellStart"/>
      <w:r>
        <w:rPr>
          <w:rFonts w:ascii="Arial" w:hAnsi="Arial" w:cs="Arial"/>
        </w:rPr>
        <w:t>Semi-cadastral</w:t>
      </w:r>
      <w:proofErr w:type="spellEnd"/>
      <w:r>
        <w:rPr>
          <w:rFonts w:ascii="Arial" w:hAnsi="Arial" w:cs="Arial"/>
        </w:rPr>
        <w:t xml:space="preserve"> das ruas adjacentes (raio de 5 km).</w:t>
      </w:r>
    </w:p>
    <w:p w:rsidR="00601255" w:rsidRDefault="000C54F0">
      <w:pPr>
        <w:pStyle w:val="Standard"/>
        <w:spacing w:line="360" w:lineRule="auto"/>
        <w:ind w:firstLine="1710"/>
        <w:jc w:val="both"/>
      </w:pPr>
      <w:r>
        <w:rPr>
          <w:rFonts w:ascii="Arial" w:hAnsi="Arial" w:cs="Arial"/>
        </w:rPr>
        <w:t xml:space="preserve">Deverão ser traçadas as cercas, limites dos terrenos, contorno das edificações, portões, meio-fio, áreas pavimentadas, calçadas, vegetação e demais elementos nos </w:t>
      </w:r>
      <w:proofErr w:type="spellStart"/>
      <w:r>
        <w:rPr>
          <w:rFonts w:ascii="Arial" w:hAnsi="Arial" w:cs="Arial"/>
        </w:rPr>
        <w:t>layers</w:t>
      </w:r>
      <w:proofErr w:type="spellEnd"/>
      <w:r>
        <w:rPr>
          <w:rFonts w:ascii="Arial" w:hAnsi="Arial" w:cs="Arial"/>
        </w:rPr>
        <w:t xml:space="preserve"> adequados e com o software Posição devem ser traçadas as curvas de nível do terreno.</w:t>
      </w:r>
    </w:p>
    <w:p w:rsidR="00601255" w:rsidRDefault="000C54F0">
      <w:pPr>
        <w:pStyle w:val="Standard"/>
        <w:spacing w:line="360" w:lineRule="auto"/>
        <w:ind w:firstLine="1710"/>
        <w:jc w:val="both"/>
      </w:pPr>
      <w:r>
        <w:rPr>
          <w:rFonts w:ascii="Arial" w:hAnsi="Arial" w:cs="Arial"/>
        </w:rPr>
        <w:t xml:space="preserve">No arquivo Nome da Cidade – </w:t>
      </w:r>
      <w:proofErr w:type="spellStart"/>
      <w:r>
        <w:rPr>
          <w:rFonts w:ascii="Arial" w:hAnsi="Arial" w:cs="Arial"/>
        </w:rPr>
        <w:t>TOP.dwg</w:t>
      </w:r>
      <w:proofErr w:type="spellEnd"/>
      <w:r>
        <w:rPr>
          <w:rFonts w:ascii="Arial" w:hAnsi="Arial" w:cs="Arial"/>
        </w:rPr>
        <w:t xml:space="preserve">, no </w:t>
      </w:r>
      <w:proofErr w:type="spellStart"/>
      <w:r>
        <w:rPr>
          <w:rFonts w:ascii="Arial" w:hAnsi="Arial" w:cs="Arial"/>
        </w:rPr>
        <w:t>Model</w:t>
      </w:r>
      <w:proofErr w:type="spellEnd"/>
      <w:r>
        <w:rPr>
          <w:rFonts w:ascii="Arial" w:hAnsi="Arial" w:cs="Arial"/>
        </w:rPr>
        <w:t xml:space="preserve"> Space deverá ser recortada a área próxima ao terreno a ser desenhada e apagado o restante do desenho. Faça uma cópia usando o comando </w:t>
      </w:r>
      <w:proofErr w:type="spellStart"/>
      <w:r>
        <w:rPr>
          <w:rFonts w:ascii="Arial" w:hAnsi="Arial" w:cs="Arial"/>
        </w:rPr>
        <w:t>Copy</w:t>
      </w:r>
      <w:proofErr w:type="spellEnd"/>
      <w:r>
        <w:rPr>
          <w:rFonts w:ascii="Arial" w:hAnsi="Arial" w:cs="Arial"/>
        </w:rPr>
        <w:t xml:space="preserve"> do AutoCAD para o lado direito do desenho, cópia esta que estará fora das coordenadas e será utilizada para a </w:t>
      </w:r>
      <w:proofErr w:type="spellStart"/>
      <w:r>
        <w:rPr>
          <w:rFonts w:ascii="Arial" w:hAnsi="Arial" w:cs="Arial"/>
        </w:rPr>
        <w:t>Viewport</w:t>
      </w:r>
      <w:proofErr w:type="spellEnd"/>
      <w:r>
        <w:rPr>
          <w:rFonts w:ascii="Arial" w:hAnsi="Arial" w:cs="Arial"/>
        </w:rPr>
        <w:t xml:space="preserve"> de Situação.</w:t>
      </w:r>
    </w:p>
    <w:p w:rsidR="00601255" w:rsidRDefault="000C54F0">
      <w:pPr>
        <w:pStyle w:val="Standard"/>
        <w:spacing w:line="360" w:lineRule="auto"/>
        <w:ind w:firstLine="1710"/>
        <w:jc w:val="both"/>
      </w:pPr>
      <w:r>
        <w:rPr>
          <w:rFonts w:ascii="Arial" w:hAnsi="Arial" w:cs="Arial"/>
        </w:rPr>
        <w:t xml:space="preserve">No </w:t>
      </w:r>
      <w:proofErr w:type="spellStart"/>
      <w:r>
        <w:rPr>
          <w:rFonts w:ascii="Arial" w:hAnsi="Arial" w:cs="Arial"/>
        </w:rPr>
        <w:t>Paper</w:t>
      </w:r>
      <w:proofErr w:type="spellEnd"/>
      <w:r>
        <w:rPr>
          <w:rFonts w:ascii="Arial" w:hAnsi="Arial" w:cs="Arial"/>
        </w:rPr>
        <w:t xml:space="preserve"> Space será inserido o bloco “</w:t>
      </w:r>
      <w:proofErr w:type="spellStart"/>
      <w:r>
        <w:rPr>
          <w:rFonts w:ascii="Arial" w:hAnsi="Arial" w:cs="Arial"/>
        </w:rPr>
        <w:t>Topografia.dwg</w:t>
      </w:r>
      <w:proofErr w:type="spellEnd"/>
      <w:r>
        <w:rPr>
          <w:rFonts w:ascii="Arial" w:hAnsi="Arial" w:cs="Arial"/>
        </w:rPr>
        <w:t xml:space="preserve">” localizado no diretório Selo Padrão da Biblioteca. No </w:t>
      </w:r>
      <w:proofErr w:type="spellStart"/>
      <w:r>
        <w:rPr>
          <w:rFonts w:ascii="Arial" w:hAnsi="Arial" w:cs="Arial"/>
        </w:rPr>
        <w:t>Paper</w:t>
      </w:r>
      <w:proofErr w:type="spellEnd"/>
      <w:r>
        <w:rPr>
          <w:rFonts w:ascii="Arial" w:hAnsi="Arial" w:cs="Arial"/>
        </w:rPr>
        <w:t xml:space="preserve"> Space deverão ser criadas duas </w:t>
      </w:r>
      <w:proofErr w:type="spellStart"/>
      <w:r>
        <w:rPr>
          <w:rFonts w:ascii="Arial" w:hAnsi="Arial" w:cs="Arial"/>
        </w:rPr>
        <w:t>viewports</w:t>
      </w:r>
      <w:proofErr w:type="spellEnd"/>
      <w:r>
        <w:rPr>
          <w:rFonts w:ascii="Arial" w:hAnsi="Arial" w:cs="Arial"/>
        </w:rPr>
        <w:t xml:space="preserve">, uma para o desenho do terreno, que deverá preferencialmente ocupar o lado esquerdo da folha. Nesta </w:t>
      </w:r>
      <w:proofErr w:type="spellStart"/>
      <w:r>
        <w:rPr>
          <w:rFonts w:ascii="Arial" w:hAnsi="Arial" w:cs="Arial"/>
        </w:rPr>
        <w:t>viewport</w:t>
      </w:r>
      <w:proofErr w:type="spellEnd"/>
      <w:r>
        <w:rPr>
          <w:rFonts w:ascii="Arial" w:hAnsi="Arial" w:cs="Arial"/>
        </w:rPr>
        <w:t xml:space="preserve"> deverá se procurar a melhor e maior escala, dentro das existentes nos </w:t>
      </w:r>
      <w:proofErr w:type="spellStart"/>
      <w:r>
        <w:rPr>
          <w:rFonts w:ascii="Arial" w:hAnsi="Arial" w:cs="Arial"/>
        </w:rPr>
        <w:t>escalímetros</w:t>
      </w:r>
      <w:proofErr w:type="spellEnd"/>
      <w:r>
        <w:rPr>
          <w:rFonts w:ascii="Arial" w:hAnsi="Arial" w:cs="Arial"/>
        </w:rPr>
        <w:t xml:space="preserve"> (1:100, 1:200, 1:250, 1:500, etc.). A outra </w:t>
      </w:r>
      <w:proofErr w:type="spellStart"/>
      <w:r>
        <w:rPr>
          <w:rFonts w:ascii="Arial" w:hAnsi="Arial" w:cs="Arial"/>
        </w:rPr>
        <w:t>viewport</w:t>
      </w:r>
      <w:proofErr w:type="spellEnd"/>
      <w:r>
        <w:rPr>
          <w:rFonts w:ascii="Arial" w:hAnsi="Arial" w:cs="Arial"/>
        </w:rPr>
        <w:t xml:space="preserve"> deverá preferencialmente ocupar o lado direito acima do carimbo e mostrar a localização do terreno dentro da cidade, na escala 1:1.000 ou maior.</w:t>
      </w:r>
    </w:p>
    <w:p w:rsidR="00601255" w:rsidRDefault="000C54F0">
      <w:pPr>
        <w:pStyle w:val="Standard"/>
        <w:spacing w:line="360" w:lineRule="auto"/>
        <w:ind w:firstLine="1710"/>
        <w:jc w:val="both"/>
      </w:pPr>
      <w:r>
        <w:rPr>
          <w:rFonts w:ascii="Arial" w:hAnsi="Arial" w:cs="Arial"/>
        </w:rPr>
        <w:t xml:space="preserve">Definida as escalas da Locação e da Situação, no </w:t>
      </w:r>
      <w:proofErr w:type="spellStart"/>
      <w:r>
        <w:rPr>
          <w:rFonts w:ascii="Arial" w:hAnsi="Arial" w:cs="Arial"/>
        </w:rPr>
        <w:t>Model</w:t>
      </w:r>
      <w:proofErr w:type="spellEnd"/>
      <w:r>
        <w:rPr>
          <w:rFonts w:ascii="Arial" w:hAnsi="Arial" w:cs="Arial"/>
        </w:rPr>
        <w:t xml:space="preserve"> Space ajuste os textos e tamanho dos pontos para que sejam plotados em tamanho adequado (textos com 1.5 mm). Ajuste também os demais elementos, como escala de hachuras, tamanho de cotas e demais elementos de acordo com as escalas definidas.</w:t>
      </w:r>
    </w:p>
    <w:p w:rsidR="00601255" w:rsidRDefault="000C54F0">
      <w:pPr>
        <w:pStyle w:val="Standard"/>
        <w:spacing w:line="360" w:lineRule="auto"/>
        <w:ind w:firstLine="1710"/>
        <w:jc w:val="both"/>
      </w:pPr>
      <w:r>
        <w:rPr>
          <w:rFonts w:ascii="Arial" w:hAnsi="Arial" w:cs="Arial"/>
        </w:rPr>
        <w:t xml:space="preserve">O levantamento Topográfico </w:t>
      </w:r>
      <w:proofErr w:type="spellStart"/>
      <w:r>
        <w:rPr>
          <w:rFonts w:ascii="Arial" w:hAnsi="Arial" w:cs="Arial"/>
        </w:rPr>
        <w:t>Planialtimétrico</w:t>
      </w:r>
      <w:proofErr w:type="spellEnd"/>
      <w:r>
        <w:rPr>
          <w:rFonts w:ascii="Arial" w:hAnsi="Arial" w:cs="Arial"/>
        </w:rPr>
        <w:t xml:space="preserve"> deverá apresentar:</w:t>
      </w:r>
    </w:p>
    <w:p w:rsidR="00601255" w:rsidRDefault="000C54F0">
      <w:pPr>
        <w:pStyle w:val="Standard"/>
        <w:spacing w:line="360" w:lineRule="auto"/>
        <w:ind w:firstLine="1710"/>
        <w:jc w:val="both"/>
      </w:pPr>
      <w:r>
        <w:rPr>
          <w:rFonts w:ascii="Arial" w:hAnsi="Arial" w:cs="Arial"/>
        </w:rPr>
        <w:t>1 - Planta de situação da área em relação à cidade</w:t>
      </w:r>
    </w:p>
    <w:p w:rsidR="00601255" w:rsidRDefault="000C54F0">
      <w:pPr>
        <w:pStyle w:val="Standard"/>
        <w:spacing w:line="360" w:lineRule="auto"/>
        <w:ind w:firstLine="1710"/>
        <w:jc w:val="both"/>
      </w:pPr>
      <w:r>
        <w:rPr>
          <w:rFonts w:ascii="Arial" w:hAnsi="Arial" w:cs="Arial"/>
        </w:rPr>
        <w:lastRenderedPageBreak/>
        <w:t xml:space="preserve">2 - Planta topográfica </w:t>
      </w:r>
      <w:proofErr w:type="spellStart"/>
      <w:r>
        <w:rPr>
          <w:rFonts w:ascii="Arial" w:hAnsi="Arial" w:cs="Arial"/>
        </w:rPr>
        <w:t>planialtimétrica</w:t>
      </w:r>
      <w:proofErr w:type="spellEnd"/>
    </w:p>
    <w:p w:rsidR="00601255" w:rsidRDefault="000C54F0">
      <w:pPr>
        <w:pStyle w:val="Standard"/>
        <w:spacing w:line="360" w:lineRule="auto"/>
        <w:ind w:firstLine="1710"/>
        <w:jc w:val="both"/>
      </w:pPr>
      <w:r>
        <w:rPr>
          <w:rFonts w:ascii="Arial" w:hAnsi="Arial" w:cs="Arial"/>
        </w:rPr>
        <w:t>3 - Memorial Descritivo da Poligonal</w:t>
      </w:r>
    </w:p>
    <w:p w:rsidR="00601255" w:rsidRDefault="000C54F0">
      <w:pPr>
        <w:pStyle w:val="Standard"/>
        <w:spacing w:line="360" w:lineRule="auto"/>
        <w:ind w:firstLine="1710"/>
        <w:jc w:val="both"/>
      </w:pPr>
      <w:r>
        <w:rPr>
          <w:rFonts w:ascii="Arial" w:hAnsi="Arial" w:cs="Arial"/>
        </w:rPr>
        <w:t>4 - Identificação dos proprietários e vizinhos</w:t>
      </w:r>
    </w:p>
    <w:p w:rsidR="00601255" w:rsidRDefault="000C54F0">
      <w:pPr>
        <w:pStyle w:val="Standard"/>
        <w:spacing w:line="360" w:lineRule="auto"/>
        <w:ind w:firstLine="1710"/>
        <w:jc w:val="both"/>
      </w:pPr>
      <w:r>
        <w:rPr>
          <w:rFonts w:ascii="Arial" w:hAnsi="Arial" w:cs="Arial"/>
        </w:rPr>
        <w:t>A planta de situação deve conter:</w:t>
      </w:r>
    </w:p>
    <w:p w:rsidR="00601255" w:rsidRDefault="000C54F0">
      <w:pPr>
        <w:pStyle w:val="Standard"/>
        <w:numPr>
          <w:ilvl w:val="0"/>
          <w:numId w:val="7"/>
        </w:numPr>
        <w:spacing w:line="360" w:lineRule="auto"/>
        <w:ind w:left="2070"/>
        <w:jc w:val="both"/>
      </w:pPr>
      <w:r>
        <w:rPr>
          <w:rFonts w:ascii="Arial" w:hAnsi="Arial" w:cs="Arial"/>
        </w:rPr>
        <w:t>Acessos à área;</w:t>
      </w:r>
    </w:p>
    <w:p w:rsidR="00601255" w:rsidRDefault="000C54F0">
      <w:pPr>
        <w:pStyle w:val="Standard"/>
        <w:numPr>
          <w:ilvl w:val="0"/>
          <w:numId w:val="2"/>
        </w:numPr>
        <w:spacing w:line="360" w:lineRule="auto"/>
        <w:ind w:left="2415" w:hanging="690"/>
        <w:jc w:val="both"/>
      </w:pPr>
      <w:r>
        <w:rPr>
          <w:rFonts w:ascii="Arial" w:hAnsi="Arial" w:cs="Arial"/>
        </w:rPr>
        <w:t>Amarração a pontos de fácil identificação, tais como linhas de transmissão de energia, etc.</w:t>
      </w:r>
    </w:p>
    <w:p w:rsidR="00601255" w:rsidRDefault="000C54F0">
      <w:pPr>
        <w:pStyle w:val="Standard"/>
        <w:numPr>
          <w:ilvl w:val="0"/>
          <w:numId w:val="2"/>
        </w:numPr>
        <w:spacing w:line="360" w:lineRule="auto"/>
        <w:ind w:left="2415" w:hanging="690"/>
        <w:jc w:val="both"/>
      </w:pPr>
      <w:r>
        <w:rPr>
          <w:rFonts w:ascii="Arial" w:hAnsi="Arial" w:cs="Arial"/>
        </w:rPr>
        <w:t>Norte magnético e verdadeiro e sua deflexão.</w:t>
      </w:r>
    </w:p>
    <w:p w:rsidR="00601255" w:rsidRDefault="000C54F0">
      <w:pPr>
        <w:pStyle w:val="Standard"/>
        <w:numPr>
          <w:ilvl w:val="0"/>
          <w:numId w:val="2"/>
        </w:numPr>
        <w:spacing w:line="360" w:lineRule="auto"/>
        <w:ind w:left="2415" w:hanging="690"/>
        <w:jc w:val="both"/>
      </w:pPr>
      <w:r>
        <w:rPr>
          <w:rFonts w:ascii="Arial" w:hAnsi="Arial" w:cs="Arial"/>
        </w:rPr>
        <w:t>Traçado urbano da cidade, dando prioridade ao entorno da área, caracterizando as seguintes edificações:</w:t>
      </w:r>
    </w:p>
    <w:p w:rsidR="00601255" w:rsidRDefault="000C54F0">
      <w:pPr>
        <w:pStyle w:val="Standard"/>
        <w:numPr>
          <w:ilvl w:val="1"/>
          <w:numId w:val="2"/>
        </w:numPr>
        <w:spacing w:line="360" w:lineRule="auto"/>
        <w:ind w:left="2415" w:hanging="690"/>
        <w:jc w:val="both"/>
      </w:pPr>
      <w:r>
        <w:rPr>
          <w:rFonts w:ascii="Arial" w:hAnsi="Arial" w:cs="Arial"/>
        </w:rPr>
        <w:t>Prefeitura municipal;</w:t>
      </w:r>
    </w:p>
    <w:p w:rsidR="00601255" w:rsidRDefault="000C54F0">
      <w:pPr>
        <w:pStyle w:val="Standard"/>
        <w:numPr>
          <w:ilvl w:val="1"/>
          <w:numId w:val="2"/>
        </w:numPr>
        <w:spacing w:line="360" w:lineRule="auto"/>
        <w:ind w:left="2415" w:hanging="690"/>
        <w:jc w:val="both"/>
      </w:pPr>
      <w:r>
        <w:rPr>
          <w:rFonts w:ascii="Arial" w:hAnsi="Arial" w:cs="Arial"/>
        </w:rPr>
        <w:t>Câmara de vereadores;</w:t>
      </w:r>
    </w:p>
    <w:p w:rsidR="00601255" w:rsidRDefault="000C54F0">
      <w:pPr>
        <w:pStyle w:val="Standard"/>
        <w:numPr>
          <w:ilvl w:val="1"/>
          <w:numId w:val="2"/>
        </w:numPr>
        <w:spacing w:line="360" w:lineRule="auto"/>
        <w:ind w:left="2415" w:hanging="690"/>
        <w:jc w:val="both"/>
        <w:rPr>
          <w:rFonts w:ascii="Arial" w:hAnsi="Arial" w:cs="Arial"/>
        </w:rPr>
      </w:pPr>
      <w:r>
        <w:rPr>
          <w:rFonts w:ascii="Arial" w:hAnsi="Arial" w:cs="Arial"/>
        </w:rPr>
        <w:t>Bancos;</w:t>
      </w:r>
    </w:p>
    <w:p w:rsidR="00601255" w:rsidRDefault="000C54F0">
      <w:pPr>
        <w:pStyle w:val="Standard"/>
        <w:numPr>
          <w:ilvl w:val="1"/>
          <w:numId w:val="2"/>
        </w:numPr>
        <w:spacing w:line="360" w:lineRule="auto"/>
        <w:ind w:left="2415" w:hanging="690"/>
        <w:jc w:val="both"/>
        <w:rPr>
          <w:rFonts w:ascii="Arial" w:hAnsi="Arial" w:cs="Arial"/>
        </w:rPr>
      </w:pPr>
      <w:r>
        <w:rPr>
          <w:rFonts w:ascii="Arial" w:hAnsi="Arial" w:cs="Arial"/>
        </w:rPr>
        <w:t>Hospital;</w:t>
      </w:r>
    </w:p>
    <w:p w:rsidR="00601255" w:rsidRDefault="000C54F0">
      <w:pPr>
        <w:pStyle w:val="Standard"/>
        <w:numPr>
          <w:ilvl w:val="1"/>
          <w:numId w:val="2"/>
        </w:numPr>
        <w:spacing w:line="360" w:lineRule="auto"/>
        <w:ind w:left="2415" w:hanging="690"/>
        <w:jc w:val="both"/>
      </w:pPr>
      <w:r>
        <w:rPr>
          <w:rFonts w:ascii="Arial" w:hAnsi="Arial" w:cs="Arial"/>
        </w:rPr>
        <w:t>Posto policial;</w:t>
      </w:r>
    </w:p>
    <w:p w:rsidR="00601255" w:rsidRDefault="000C54F0">
      <w:pPr>
        <w:pStyle w:val="Standard"/>
        <w:numPr>
          <w:ilvl w:val="1"/>
          <w:numId w:val="2"/>
        </w:numPr>
        <w:spacing w:line="360" w:lineRule="auto"/>
        <w:ind w:left="2415" w:hanging="690"/>
        <w:jc w:val="both"/>
      </w:pPr>
      <w:r>
        <w:rPr>
          <w:rFonts w:ascii="Arial" w:hAnsi="Arial" w:cs="Arial"/>
        </w:rPr>
        <w:t>Estação rodoviária;</w:t>
      </w:r>
    </w:p>
    <w:p w:rsidR="00601255" w:rsidRDefault="000C54F0">
      <w:pPr>
        <w:pStyle w:val="Standard"/>
        <w:numPr>
          <w:ilvl w:val="1"/>
          <w:numId w:val="2"/>
        </w:numPr>
        <w:spacing w:line="360" w:lineRule="auto"/>
        <w:ind w:left="2415" w:hanging="690"/>
        <w:jc w:val="both"/>
        <w:rPr>
          <w:rFonts w:ascii="Arial" w:hAnsi="Arial" w:cs="Arial"/>
        </w:rPr>
      </w:pPr>
      <w:r>
        <w:rPr>
          <w:rFonts w:ascii="Arial" w:hAnsi="Arial" w:cs="Arial"/>
        </w:rPr>
        <w:t>Cartórios;</w:t>
      </w:r>
    </w:p>
    <w:p w:rsidR="00601255" w:rsidRDefault="000C54F0">
      <w:pPr>
        <w:pStyle w:val="Standard"/>
        <w:numPr>
          <w:ilvl w:val="1"/>
          <w:numId w:val="2"/>
        </w:numPr>
        <w:spacing w:line="360" w:lineRule="auto"/>
        <w:ind w:left="2415" w:hanging="690"/>
        <w:jc w:val="both"/>
        <w:rPr>
          <w:rFonts w:ascii="Arial" w:hAnsi="Arial" w:cs="Arial"/>
        </w:rPr>
      </w:pPr>
      <w:r>
        <w:rPr>
          <w:rFonts w:ascii="Arial" w:hAnsi="Arial" w:cs="Arial"/>
        </w:rPr>
        <w:t>Fórum;</w:t>
      </w:r>
    </w:p>
    <w:p w:rsidR="00601255" w:rsidRDefault="000C54F0">
      <w:pPr>
        <w:pStyle w:val="Standard"/>
        <w:numPr>
          <w:ilvl w:val="1"/>
          <w:numId w:val="2"/>
        </w:numPr>
        <w:spacing w:line="360" w:lineRule="auto"/>
        <w:ind w:left="2415" w:hanging="690"/>
        <w:jc w:val="both"/>
        <w:rPr>
          <w:rFonts w:ascii="Arial" w:hAnsi="Arial" w:cs="Arial"/>
        </w:rPr>
      </w:pPr>
      <w:r>
        <w:rPr>
          <w:rFonts w:ascii="Arial" w:hAnsi="Arial" w:cs="Arial"/>
        </w:rPr>
        <w:t>TRE;</w:t>
      </w:r>
    </w:p>
    <w:p w:rsidR="00601255" w:rsidRDefault="000C54F0">
      <w:pPr>
        <w:pStyle w:val="Standard"/>
        <w:numPr>
          <w:ilvl w:val="1"/>
          <w:numId w:val="2"/>
        </w:numPr>
        <w:spacing w:line="360" w:lineRule="auto"/>
        <w:ind w:left="2415" w:hanging="690"/>
        <w:jc w:val="both"/>
        <w:rPr>
          <w:rFonts w:ascii="Arial" w:hAnsi="Arial" w:cs="Arial"/>
        </w:rPr>
      </w:pPr>
      <w:r>
        <w:rPr>
          <w:rFonts w:ascii="Arial" w:hAnsi="Arial" w:cs="Arial"/>
        </w:rPr>
        <w:t>TRT;</w:t>
      </w:r>
    </w:p>
    <w:p w:rsidR="00601255" w:rsidRDefault="000C54F0">
      <w:pPr>
        <w:pStyle w:val="Standard"/>
        <w:numPr>
          <w:ilvl w:val="1"/>
          <w:numId w:val="2"/>
        </w:numPr>
        <w:spacing w:line="360" w:lineRule="auto"/>
        <w:ind w:left="2415" w:hanging="690"/>
        <w:jc w:val="both"/>
      </w:pPr>
      <w:r>
        <w:rPr>
          <w:rFonts w:ascii="Arial" w:hAnsi="Arial" w:cs="Arial"/>
        </w:rPr>
        <w:t>Outros órgãos públicos relevantes.</w:t>
      </w:r>
    </w:p>
    <w:p w:rsidR="00601255" w:rsidRDefault="000C54F0">
      <w:pPr>
        <w:pStyle w:val="Standard"/>
        <w:numPr>
          <w:ilvl w:val="0"/>
          <w:numId w:val="2"/>
        </w:numPr>
        <w:spacing w:line="360" w:lineRule="auto"/>
        <w:ind w:left="2415" w:hanging="690"/>
        <w:jc w:val="both"/>
      </w:pPr>
      <w:r>
        <w:rPr>
          <w:rFonts w:ascii="Arial" w:eastAsia="Arial" w:hAnsi="Arial" w:cs="Arial"/>
        </w:rPr>
        <w:t xml:space="preserve"> </w:t>
      </w:r>
      <w:r>
        <w:rPr>
          <w:rFonts w:ascii="Arial" w:hAnsi="Arial" w:cs="Arial"/>
        </w:rPr>
        <w:t xml:space="preserve">Planta Topográfica </w:t>
      </w:r>
      <w:proofErr w:type="spellStart"/>
      <w:r>
        <w:rPr>
          <w:rFonts w:ascii="Arial" w:hAnsi="Arial" w:cs="Arial"/>
        </w:rPr>
        <w:t>planialtimétrica</w:t>
      </w:r>
      <w:proofErr w:type="spellEnd"/>
      <w:r>
        <w:rPr>
          <w:rFonts w:ascii="Arial" w:hAnsi="Arial" w:cs="Arial"/>
        </w:rPr>
        <w:t xml:space="preserve"> contendo:</w:t>
      </w:r>
    </w:p>
    <w:p w:rsidR="00601255" w:rsidRDefault="000C54F0">
      <w:pPr>
        <w:pStyle w:val="Standard"/>
        <w:numPr>
          <w:ilvl w:val="0"/>
          <w:numId w:val="2"/>
        </w:numPr>
        <w:spacing w:line="360" w:lineRule="auto"/>
        <w:ind w:left="2415" w:hanging="690"/>
        <w:jc w:val="both"/>
      </w:pPr>
      <w:r>
        <w:rPr>
          <w:rFonts w:ascii="Arial" w:hAnsi="Arial" w:cs="Arial"/>
        </w:rPr>
        <w:t>A poligonal fechada:</w:t>
      </w:r>
    </w:p>
    <w:p w:rsidR="00601255" w:rsidRDefault="00402850">
      <w:pPr>
        <w:pStyle w:val="Standard"/>
        <w:numPr>
          <w:ilvl w:val="1"/>
          <w:numId w:val="2"/>
        </w:numPr>
        <w:spacing w:line="360" w:lineRule="auto"/>
        <w:ind w:hanging="1065"/>
        <w:jc w:val="both"/>
      </w:pPr>
      <w:r>
        <w:rPr>
          <w:rFonts w:ascii="Arial" w:hAnsi="Arial" w:cs="Arial"/>
        </w:rPr>
        <w:t xml:space="preserve">a) </w:t>
      </w:r>
      <w:r w:rsidR="000C54F0">
        <w:rPr>
          <w:rFonts w:ascii="Arial" w:hAnsi="Arial" w:cs="Arial"/>
        </w:rPr>
        <w:t>Todos os vértices, devidamente marcados no local onde se encontram com piquetes, com ângulo interno, distância entre alas e rumos achados com teodolito e aparelho de melhor precisão, amarrados com os vizinhos;</w:t>
      </w:r>
    </w:p>
    <w:p w:rsidR="00601255" w:rsidRDefault="00402850">
      <w:pPr>
        <w:pStyle w:val="Standard"/>
        <w:numPr>
          <w:ilvl w:val="1"/>
          <w:numId w:val="2"/>
        </w:numPr>
        <w:spacing w:line="360" w:lineRule="auto"/>
        <w:ind w:hanging="1065"/>
        <w:jc w:val="both"/>
      </w:pPr>
      <w:r>
        <w:rPr>
          <w:rFonts w:ascii="Arial" w:hAnsi="Arial" w:cs="Arial"/>
        </w:rPr>
        <w:t xml:space="preserve">b) </w:t>
      </w:r>
      <w:r w:rsidR="000C54F0">
        <w:rPr>
          <w:rFonts w:ascii="Arial" w:hAnsi="Arial" w:cs="Arial"/>
        </w:rPr>
        <w:t>Identificação dos vizinhos e colocação das edificações existentes no entorno;</w:t>
      </w:r>
    </w:p>
    <w:p w:rsidR="00601255" w:rsidRDefault="00402850">
      <w:pPr>
        <w:pStyle w:val="Standard"/>
        <w:numPr>
          <w:ilvl w:val="1"/>
          <w:numId w:val="2"/>
        </w:numPr>
        <w:spacing w:line="360" w:lineRule="auto"/>
        <w:ind w:hanging="1065"/>
        <w:jc w:val="both"/>
      </w:pPr>
      <w:r>
        <w:rPr>
          <w:rFonts w:ascii="Arial" w:hAnsi="Arial" w:cs="Arial"/>
        </w:rPr>
        <w:lastRenderedPageBreak/>
        <w:t xml:space="preserve">c) </w:t>
      </w:r>
      <w:r w:rsidR="000C54F0">
        <w:rPr>
          <w:rFonts w:ascii="Arial" w:hAnsi="Arial" w:cs="Arial"/>
        </w:rPr>
        <w:t>Caracterização do tipo da demarcação do contorno (cerca, muro, etc.);</w:t>
      </w:r>
    </w:p>
    <w:p w:rsidR="00601255" w:rsidRDefault="00402850">
      <w:pPr>
        <w:pStyle w:val="Standard"/>
        <w:numPr>
          <w:ilvl w:val="1"/>
          <w:numId w:val="2"/>
        </w:numPr>
        <w:spacing w:line="360" w:lineRule="auto"/>
        <w:ind w:hanging="1065"/>
        <w:jc w:val="both"/>
      </w:pPr>
      <w:proofErr w:type="gramStart"/>
      <w:r>
        <w:rPr>
          <w:rFonts w:ascii="Arial" w:hAnsi="Arial" w:cs="Arial"/>
        </w:rPr>
        <w:t xml:space="preserve">d) </w:t>
      </w:r>
      <w:r w:rsidR="000C54F0">
        <w:rPr>
          <w:rFonts w:ascii="Arial" w:hAnsi="Arial" w:cs="Arial"/>
        </w:rPr>
        <w:t>Quando</w:t>
      </w:r>
      <w:proofErr w:type="gramEnd"/>
      <w:r w:rsidR="000C54F0">
        <w:rPr>
          <w:rFonts w:ascii="Arial" w:hAnsi="Arial" w:cs="Arial"/>
        </w:rPr>
        <w:t xml:space="preserve"> a área for contornada por uma via, inclusive caminhos reais de pedestre, traça-se também uma poligonal pelo oposto desta via com a mesma solicitação dos itens </w:t>
      </w:r>
      <w:r>
        <w:rPr>
          <w:rFonts w:ascii="Arial" w:hAnsi="Arial" w:cs="Arial"/>
        </w:rPr>
        <w:t>a e b</w:t>
      </w:r>
      <w:r w:rsidR="000C54F0">
        <w:rPr>
          <w:rFonts w:ascii="Arial" w:hAnsi="Arial" w:cs="Arial"/>
        </w:rPr>
        <w:t>, acrescendo a largura das pistas e suas faixas de domínio, se as tiverem;</w:t>
      </w:r>
    </w:p>
    <w:p w:rsidR="00601255" w:rsidRDefault="00402850">
      <w:pPr>
        <w:pStyle w:val="Standard"/>
        <w:numPr>
          <w:ilvl w:val="1"/>
          <w:numId w:val="2"/>
        </w:numPr>
        <w:spacing w:line="360" w:lineRule="auto"/>
        <w:ind w:hanging="1065"/>
        <w:jc w:val="both"/>
      </w:pPr>
      <w:r>
        <w:rPr>
          <w:rFonts w:ascii="Arial" w:hAnsi="Arial" w:cs="Arial"/>
        </w:rPr>
        <w:t xml:space="preserve">e) </w:t>
      </w:r>
      <w:r w:rsidR="000C54F0">
        <w:rPr>
          <w:rFonts w:ascii="Arial" w:hAnsi="Arial" w:cs="Arial"/>
        </w:rPr>
        <w:t>Curva de nível de 0,50 m a 0,50 m;</w:t>
      </w:r>
    </w:p>
    <w:p w:rsidR="00601255" w:rsidRDefault="00402850">
      <w:pPr>
        <w:pStyle w:val="Standard"/>
        <w:numPr>
          <w:ilvl w:val="1"/>
          <w:numId w:val="2"/>
        </w:numPr>
        <w:spacing w:line="360" w:lineRule="auto"/>
        <w:ind w:hanging="1065"/>
        <w:jc w:val="both"/>
      </w:pPr>
      <w:r>
        <w:rPr>
          <w:rFonts w:ascii="Arial" w:hAnsi="Arial" w:cs="Arial"/>
        </w:rPr>
        <w:t xml:space="preserve">f) </w:t>
      </w:r>
      <w:r w:rsidR="000C54F0">
        <w:rPr>
          <w:rFonts w:ascii="Arial" w:hAnsi="Arial" w:cs="Arial"/>
        </w:rPr>
        <w:t>Malha trançada de 4 m por 4 m com cotas de níveis nos 04 (quatro) vértices da malha em toda área;</w:t>
      </w:r>
    </w:p>
    <w:p w:rsidR="00601255" w:rsidRDefault="00402850">
      <w:pPr>
        <w:pStyle w:val="Standard"/>
        <w:numPr>
          <w:ilvl w:val="1"/>
          <w:numId w:val="2"/>
        </w:numPr>
        <w:spacing w:line="360" w:lineRule="auto"/>
        <w:ind w:hanging="1065"/>
        <w:jc w:val="both"/>
      </w:pPr>
      <w:r>
        <w:rPr>
          <w:rFonts w:ascii="Arial" w:hAnsi="Arial" w:cs="Arial"/>
        </w:rPr>
        <w:t xml:space="preserve">g) </w:t>
      </w:r>
      <w:r w:rsidR="000C54F0">
        <w:rPr>
          <w:rFonts w:ascii="Arial" w:hAnsi="Arial" w:cs="Arial"/>
        </w:rPr>
        <w:t xml:space="preserve">Cálculo exato da área em m²;  </w:t>
      </w:r>
    </w:p>
    <w:p w:rsidR="00601255" w:rsidRDefault="00402850">
      <w:pPr>
        <w:pStyle w:val="Standard"/>
        <w:numPr>
          <w:ilvl w:val="1"/>
          <w:numId w:val="2"/>
        </w:numPr>
        <w:spacing w:line="360" w:lineRule="auto"/>
        <w:ind w:hanging="1065"/>
        <w:jc w:val="both"/>
      </w:pPr>
      <w:r>
        <w:rPr>
          <w:rFonts w:ascii="Arial" w:hAnsi="Arial" w:cs="Arial"/>
        </w:rPr>
        <w:t xml:space="preserve">h) </w:t>
      </w:r>
      <w:r w:rsidR="000C54F0">
        <w:rPr>
          <w:rFonts w:ascii="Arial" w:hAnsi="Arial" w:cs="Arial"/>
        </w:rPr>
        <w:t>Colocação das referências de nível (RN) em pontos de fáceis reconhecimento, tais como soleiras de igreja, etc., além da linha base;</w:t>
      </w:r>
    </w:p>
    <w:p w:rsidR="00601255" w:rsidRDefault="00402850">
      <w:pPr>
        <w:pStyle w:val="Standard"/>
        <w:numPr>
          <w:ilvl w:val="1"/>
          <w:numId w:val="2"/>
        </w:numPr>
        <w:spacing w:line="360" w:lineRule="auto"/>
        <w:ind w:hanging="1065"/>
        <w:jc w:val="both"/>
      </w:pPr>
      <w:r>
        <w:rPr>
          <w:rFonts w:ascii="Arial" w:hAnsi="Arial" w:cs="Arial"/>
        </w:rPr>
        <w:t xml:space="preserve">i) </w:t>
      </w:r>
      <w:r w:rsidR="000C54F0">
        <w:rPr>
          <w:rFonts w:ascii="Arial" w:hAnsi="Arial" w:cs="Arial"/>
        </w:rPr>
        <w:t>Norte magnético e verdadeiro com sua deflexão;</w:t>
      </w:r>
    </w:p>
    <w:p w:rsidR="00601255" w:rsidRDefault="00402850">
      <w:pPr>
        <w:pStyle w:val="Standard"/>
        <w:numPr>
          <w:ilvl w:val="1"/>
          <w:numId w:val="2"/>
        </w:numPr>
        <w:spacing w:line="360" w:lineRule="auto"/>
        <w:ind w:hanging="1065"/>
        <w:jc w:val="both"/>
      </w:pPr>
      <w:r>
        <w:rPr>
          <w:rFonts w:ascii="Arial" w:hAnsi="Arial" w:cs="Arial"/>
        </w:rPr>
        <w:t xml:space="preserve">j) </w:t>
      </w:r>
      <w:r w:rsidR="000C54F0">
        <w:rPr>
          <w:rFonts w:ascii="Arial" w:hAnsi="Arial" w:cs="Arial"/>
        </w:rPr>
        <w:t>Caracterização detalhada das linhas de alta e baixa tensão, telefone, rios, canais ou sangradouros ou tubulações de águas pluviais, servidas ou de esgoto, com suas cotas, seções e faixa de domínio;</w:t>
      </w:r>
    </w:p>
    <w:p w:rsidR="00601255" w:rsidRDefault="00402850">
      <w:pPr>
        <w:pStyle w:val="Standard"/>
        <w:numPr>
          <w:ilvl w:val="1"/>
          <w:numId w:val="2"/>
        </w:numPr>
        <w:spacing w:line="360" w:lineRule="auto"/>
        <w:ind w:hanging="1065"/>
        <w:jc w:val="both"/>
      </w:pPr>
      <w:r>
        <w:rPr>
          <w:rFonts w:ascii="Arial" w:hAnsi="Arial" w:cs="Arial"/>
        </w:rPr>
        <w:t xml:space="preserve">k) </w:t>
      </w:r>
      <w:r w:rsidR="000C54F0">
        <w:rPr>
          <w:rFonts w:ascii="Arial" w:hAnsi="Arial" w:cs="Arial"/>
        </w:rPr>
        <w:t>Marcação das árvores de corte, bem como das edificações porventura existentes no terreno;</w:t>
      </w:r>
    </w:p>
    <w:p w:rsidR="00601255" w:rsidRDefault="00402850">
      <w:pPr>
        <w:pStyle w:val="Standard"/>
        <w:numPr>
          <w:ilvl w:val="1"/>
          <w:numId w:val="2"/>
        </w:numPr>
        <w:spacing w:line="360" w:lineRule="auto"/>
        <w:ind w:hanging="1065"/>
        <w:jc w:val="both"/>
      </w:pPr>
      <w:r>
        <w:rPr>
          <w:rFonts w:ascii="Arial" w:hAnsi="Arial" w:cs="Arial"/>
        </w:rPr>
        <w:t xml:space="preserve">l) </w:t>
      </w:r>
      <w:r w:rsidR="000C54F0">
        <w:rPr>
          <w:rFonts w:ascii="Arial" w:hAnsi="Arial" w:cs="Arial"/>
        </w:rPr>
        <w:t xml:space="preserve">Marcação dos </w:t>
      </w:r>
      <w:proofErr w:type="spellStart"/>
      <w:r w:rsidR="000C54F0">
        <w:rPr>
          <w:rFonts w:ascii="Arial" w:hAnsi="Arial" w:cs="Arial"/>
        </w:rPr>
        <w:t>greides</w:t>
      </w:r>
      <w:proofErr w:type="spellEnd"/>
      <w:r w:rsidR="000C54F0">
        <w:rPr>
          <w:rFonts w:ascii="Arial" w:hAnsi="Arial" w:cs="Arial"/>
        </w:rPr>
        <w:t xml:space="preserve"> das vias existentes, adjacentes ao terreno;</w:t>
      </w:r>
    </w:p>
    <w:p w:rsidR="00601255" w:rsidRDefault="00402850">
      <w:pPr>
        <w:pStyle w:val="Standard"/>
        <w:numPr>
          <w:ilvl w:val="1"/>
          <w:numId w:val="2"/>
        </w:numPr>
        <w:spacing w:line="360" w:lineRule="auto"/>
        <w:ind w:hanging="1065"/>
        <w:jc w:val="both"/>
      </w:pPr>
      <w:proofErr w:type="gramStart"/>
      <w:r>
        <w:rPr>
          <w:rFonts w:ascii="Arial" w:hAnsi="Arial" w:cs="Arial"/>
        </w:rPr>
        <w:t xml:space="preserve">m) </w:t>
      </w:r>
      <w:r w:rsidR="000C54F0">
        <w:rPr>
          <w:rFonts w:ascii="Arial" w:hAnsi="Arial" w:cs="Arial"/>
        </w:rPr>
        <w:t>Quando</w:t>
      </w:r>
      <w:proofErr w:type="gramEnd"/>
      <w:r w:rsidR="000C54F0">
        <w:rPr>
          <w:rFonts w:ascii="Arial" w:hAnsi="Arial" w:cs="Arial"/>
        </w:rPr>
        <w:t xml:space="preserve"> a área for íngreme, ou com acidentes expressivos, </w:t>
      </w:r>
      <w:proofErr w:type="spellStart"/>
      <w:r w:rsidR="000C54F0">
        <w:rPr>
          <w:rFonts w:ascii="Arial" w:hAnsi="Arial" w:cs="Arial"/>
        </w:rPr>
        <w:t>fornecer</w:t>
      </w:r>
      <w:proofErr w:type="spellEnd"/>
      <w:r w:rsidR="000C54F0">
        <w:rPr>
          <w:rFonts w:ascii="Arial" w:hAnsi="Arial" w:cs="Arial"/>
        </w:rPr>
        <w:t xml:space="preserve"> detalhes à parte, seccionando com as devidas cotas;</w:t>
      </w:r>
    </w:p>
    <w:p w:rsidR="00601255" w:rsidRDefault="00402850">
      <w:pPr>
        <w:pStyle w:val="Standard"/>
        <w:numPr>
          <w:ilvl w:val="1"/>
          <w:numId w:val="2"/>
        </w:numPr>
        <w:spacing w:line="360" w:lineRule="auto"/>
        <w:ind w:hanging="1065"/>
        <w:jc w:val="both"/>
      </w:pPr>
      <w:proofErr w:type="gramStart"/>
      <w:r>
        <w:rPr>
          <w:rFonts w:ascii="Arial" w:hAnsi="Arial" w:cs="Arial"/>
        </w:rPr>
        <w:t xml:space="preserve">n) </w:t>
      </w:r>
      <w:r w:rsidR="000C54F0">
        <w:rPr>
          <w:rFonts w:ascii="Arial" w:hAnsi="Arial" w:cs="Arial"/>
        </w:rPr>
        <w:t>Colocar</w:t>
      </w:r>
      <w:proofErr w:type="gramEnd"/>
      <w:r w:rsidR="000C54F0">
        <w:rPr>
          <w:rFonts w:ascii="Arial" w:hAnsi="Arial" w:cs="Arial"/>
        </w:rPr>
        <w:t xml:space="preserve"> RN em Campo com base em concreto fixando placa de metal com a cota </w:t>
      </w:r>
      <w:proofErr w:type="spellStart"/>
      <w:r w:rsidR="000C54F0">
        <w:rPr>
          <w:rFonts w:ascii="Arial" w:hAnsi="Arial" w:cs="Arial"/>
        </w:rPr>
        <w:t>altimétrica</w:t>
      </w:r>
      <w:proofErr w:type="spellEnd"/>
      <w:r w:rsidR="000C54F0">
        <w:rPr>
          <w:rFonts w:ascii="Arial" w:hAnsi="Arial" w:cs="Arial"/>
        </w:rPr>
        <w:t>.</w:t>
      </w:r>
    </w:p>
    <w:p w:rsidR="00601255" w:rsidRDefault="00601255">
      <w:pPr>
        <w:pStyle w:val="Standard"/>
        <w:spacing w:line="360" w:lineRule="auto"/>
        <w:jc w:val="both"/>
      </w:pPr>
    </w:p>
    <w:p w:rsidR="00601255" w:rsidRDefault="00601255">
      <w:pPr>
        <w:pStyle w:val="Standard"/>
        <w:spacing w:line="360" w:lineRule="auto"/>
        <w:jc w:val="both"/>
      </w:pPr>
    </w:p>
    <w:p w:rsidR="00601255" w:rsidRDefault="00601255">
      <w:pPr>
        <w:pStyle w:val="Standard"/>
        <w:spacing w:line="360" w:lineRule="auto"/>
        <w:jc w:val="both"/>
      </w:pPr>
    </w:p>
    <w:p w:rsidR="00601255" w:rsidRDefault="00601255">
      <w:pPr>
        <w:pStyle w:val="Standard"/>
        <w:spacing w:line="360" w:lineRule="auto"/>
        <w:jc w:val="both"/>
      </w:pPr>
    </w:p>
    <w:p w:rsidR="00601255" w:rsidRDefault="000C54F0">
      <w:pPr>
        <w:pStyle w:val="Standard"/>
        <w:spacing w:line="360" w:lineRule="auto"/>
        <w:jc w:val="both"/>
      </w:pPr>
      <w:r>
        <w:rPr>
          <w:rFonts w:ascii="Arial" w:hAnsi="Arial" w:cs="Arial"/>
          <w:b/>
          <w:bCs/>
        </w:rPr>
        <w:lastRenderedPageBreak/>
        <w:t>7.2. Sondagem</w:t>
      </w:r>
    </w:p>
    <w:p w:rsidR="00601255" w:rsidRDefault="000C54F0">
      <w:pPr>
        <w:pStyle w:val="Standard"/>
        <w:spacing w:line="360" w:lineRule="auto"/>
        <w:jc w:val="both"/>
      </w:pPr>
      <w:r>
        <w:rPr>
          <w:rFonts w:ascii="Arial" w:hAnsi="Arial" w:cs="Arial"/>
        </w:rPr>
        <w:t>7.2.1 – Definição</w:t>
      </w:r>
    </w:p>
    <w:p w:rsidR="00601255" w:rsidRDefault="000C54F0">
      <w:pPr>
        <w:pStyle w:val="Standard"/>
        <w:spacing w:line="360" w:lineRule="auto"/>
        <w:ind w:firstLine="1710"/>
        <w:jc w:val="both"/>
      </w:pPr>
      <w:r>
        <w:rPr>
          <w:rFonts w:ascii="Arial" w:hAnsi="Arial" w:cs="Arial"/>
        </w:rPr>
        <w:t xml:space="preserve">Sondagem a percussão é um método para investigação de solos em que a perfuração é obtida através do </w:t>
      </w:r>
      <w:proofErr w:type="spellStart"/>
      <w:r>
        <w:rPr>
          <w:rFonts w:ascii="Arial" w:hAnsi="Arial" w:cs="Arial"/>
        </w:rPr>
        <w:t>golpeamento</w:t>
      </w:r>
      <w:proofErr w:type="spellEnd"/>
      <w:r>
        <w:rPr>
          <w:rFonts w:ascii="Arial" w:hAnsi="Arial" w:cs="Arial"/>
        </w:rPr>
        <w:t xml:space="preserve"> do fundo do furo por peças de aço cortantes. É utilizada tanto para a obtenção de amostras de solo, como dos índices de sua resistência à penetração.</w:t>
      </w:r>
    </w:p>
    <w:p w:rsidR="00601255" w:rsidRDefault="00601255">
      <w:pPr>
        <w:pStyle w:val="Standard"/>
        <w:spacing w:line="360" w:lineRule="auto"/>
        <w:jc w:val="both"/>
        <w:rPr>
          <w:rFonts w:ascii="Arial" w:hAnsi="Arial" w:cs="Arial"/>
        </w:rPr>
      </w:pPr>
    </w:p>
    <w:p w:rsidR="00601255" w:rsidRDefault="000C54F0">
      <w:pPr>
        <w:pStyle w:val="Standard"/>
        <w:spacing w:line="360" w:lineRule="auto"/>
        <w:jc w:val="both"/>
      </w:pPr>
      <w:r>
        <w:rPr>
          <w:rFonts w:ascii="Arial" w:hAnsi="Arial" w:cs="Arial"/>
        </w:rPr>
        <w:t>7.2.2 – Identificação</w:t>
      </w:r>
    </w:p>
    <w:p w:rsidR="00601255" w:rsidRDefault="000C54F0">
      <w:pPr>
        <w:pStyle w:val="Standard"/>
        <w:spacing w:line="360" w:lineRule="auto"/>
        <w:ind w:firstLine="1710"/>
        <w:jc w:val="both"/>
      </w:pPr>
      <w:r>
        <w:rPr>
          <w:rFonts w:ascii="Arial" w:hAnsi="Arial" w:cs="Arial"/>
        </w:rPr>
        <w:t xml:space="preserve">As sondagens à percussão deverão ser identificadas pela sigla SP seguida de número indicativo. Em cada obra o número indicativo deverá ser sempre crescente, independentemente do local, fase ou objetivo da sondagem. Quando for necessária a execução de mais de um furo num mesmo ponto de investigação, os furos subsequentes terão a mesma numeração do primeiro acrescidos das letras </w:t>
      </w:r>
      <w:proofErr w:type="gramStart"/>
      <w:r>
        <w:rPr>
          <w:rFonts w:ascii="Arial" w:hAnsi="Arial" w:cs="Arial"/>
        </w:rPr>
        <w:t>A, B</w:t>
      </w:r>
      <w:proofErr w:type="gramEnd"/>
      <w:r>
        <w:rPr>
          <w:rFonts w:ascii="Arial" w:hAnsi="Arial" w:cs="Arial"/>
        </w:rPr>
        <w:t>, C etc.</w:t>
      </w:r>
    </w:p>
    <w:p w:rsidR="00601255" w:rsidRDefault="000C54F0">
      <w:pPr>
        <w:pStyle w:val="Standard"/>
        <w:spacing w:line="360" w:lineRule="auto"/>
        <w:jc w:val="both"/>
      </w:pPr>
      <w:r>
        <w:rPr>
          <w:rFonts w:ascii="Arial" w:hAnsi="Arial" w:cs="Arial"/>
        </w:rPr>
        <w:t>7.2.3 – Equipamentos e ferramentas</w:t>
      </w:r>
    </w:p>
    <w:p w:rsidR="00601255" w:rsidRDefault="000C54F0">
      <w:pPr>
        <w:pStyle w:val="Standard"/>
        <w:spacing w:line="360" w:lineRule="auto"/>
        <w:jc w:val="both"/>
      </w:pPr>
      <w:r>
        <w:rPr>
          <w:rFonts w:ascii="Arial" w:hAnsi="Arial" w:cs="Arial"/>
        </w:rPr>
        <w:t>7.2.3.1 – A Contratada deverá fornecer equipamentos e ferramentas para execução de sondagens de até 25 m de profundidade ou que atendam as especificações de serviços.</w:t>
      </w:r>
    </w:p>
    <w:p w:rsidR="00601255" w:rsidRDefault="000C54F0">
      <w:pPr>
        <w:pStyle w:val="Standard"/>
        <w:spacing w:line="360" w:lineRule="auto"/>
        <w:jc w:val="both"/>
      </w:pPr>
      <w:r>
        <w:rPr>
          <w:rFonts w:ascii="Arial" w:hAnsi="Arial" w:cs="Arial"/>
        </w:rPr>
        <w:t>7.2.3.2 – Os equipamentos e ferramentas constarão no mínimo dos seguintes elementos:</w:t>
      </w:r>
    </w:p>
    <w:p w:rsidR="00601255" w:rsidRDefault="000C54F0">
      <w:pPr>
        <w:pStyle w:val="Standard"/>
        <w:numPr>
          <w:ilvl w:val="0"/>
          <w:numId w:val="2"/>
        </w:numPr>
        <w:spacing w:line="360" w:lineRule="auto"/>
        <w:ind w:left="0" w:firstLine="1710"/>
        <w:jc w:val="both"/>
      </w:pPr>
      <w:r>
        <w:rPr>
          <w:rFonts w:ascii="Arial" w:eastAsia="Arial" w:hAnsi="Arial" w:cs="Arial"/>
        </w:rPr>
        <w:t xml:space="preserve">• </w:t>
      </w:r>
      <w:r>
        <w:rPr>
          <w:rFonts w:ascii="Arial" w:hAnsi="Arial" w:cs="Arial"/>
        </w:rPr>
        <w:t>tripé com roldana;</w:t>
      </w:r>
    </w:p>
    <w:p w:rsidR="00601255" w:rsidRDefault="000C54F0">
      <w:pPr>
        <w:pStyle w:val="Standard"/>
        <w:numPr>
          <w:ilvl w:val="0"/>
          <w:numId w:val="2"/>
        </w:numPr>
        <w:spacing w:line="360" w:lineRule="auto"/>
        <w:ind w:left="0" w:firstLine="1710"/>
        <w:jc w:val="both"/>
      </w:pPr>
      <w:r>
        <w:rPr>
          <w:rFonts w:ascii="Arial" w:eastAsia="Arial" w:hAnsi="Arial" w:cs="Arial"/>
        </w:rPr>
        <w:t xml:space="preserve">• </w:t>
      </w:r>
      <w:r>
        <w:rPr>
          <w:rFonts w:ascii="Arial" w:hAnsi="Arial" w:cs="Arial"/>
        </w:rPr>
        <w:t xml:space="preserve">guincho mecânico, ou com </w:t>
      </w:r>
      <w:proofErr w:type="spellStart"/>
      <w:r>
        <w:rPr>
          <w:rFonts w:ascii="Arial" w:hAnsi="Arial" w:cs="Arial"/>
        </w:rPr>
        <w:t>moitão</w:t>
      </w:r>
      <w:proofErr w:type="spellEnd"/>
      <w:r>
        <w:rPr>
          <w:rFonts w:ascii="Arial" w:hAnsi="Arial" w:cs="Arial"/>
        </w:rPr>
        <w:t>;</w:t>
      </w:r>
    </w:p>
    <w:p w:rsidR="00601255" w:rsidRDefault="000C54F0">
      <w:pPr>
        <w:pStyle w:val="Standard"/>
        <w:numPr>
          <w:ilvl w:val="0"/>
          <w:numId w:val="2"/>
        </w:numPr>
        <w:spacing w:line="360" w:lineRule="auto"/>
        <w:ind w:left="0" w:firstLine="1710"/>
        <w:jc w:val="both"/>
      </w:pPr>
      <w:r>
        <w:rPr>
          <w:rFonts w:ascii="Arial" w:eastAsia="Arial" w:hAnsi="Arial" w:cs="Arial"/>
        </w:rPr>
        <w:t xml:space="preserve">• </w:t>
      </w:r>
      <w:r>
        <w:rPr>
          <w:rFonts w:ascii="Arial" w:hAnsi="Arial" w:cs="Arial"/>
        </w:rPr>
        <w:t>trado concha e espiral;</w:t>
      </w:r>
    </w:p>
    <w:p w:rsidR="00601255" w:rsidRDefault="000C54F0">
      <w:pPr>
        <w:pStyle w:val="Standard"/>
        <w:numPr>
          <w:ilvl w:val="0"/>
          <w:numId w:val="2"/>
        </w:numPr>
        <w:spacing w:line="360" w:lineRule="auto"/>
        <w:ind w:left="0" w:firstLine="1710"/>
        <w:jc w:val="both"/>
      </w:pPr>
      <w:r>
        <w:rPr>
          <w:rFonts w:ascii="Arial" w:eastAsia="Arial" w:hAnsi="Arial" w:cs="Arial"/>
        </w:rPr>
        <w:t xml:space="preserve">• </w:t>
      </w:r>
      <w:r>
        <w:rPr>
          <w:rFonts w:ascii="Arial" w:hAnsi="Arial" w:cs="Arial"/>
        </w:rPr>
        <w:t>hastes e luvas de aço;</w:t>
      </w:r>
    </w:p>
    <w:p w:rsidR="00601255" w:rsidRDefault="000C54F0">
      <w:pPr>
        <w:pStyle w:val="Standard"/>
        <w:numPr>
          <w:ilvl w:val="0"/>
          <w:numId w:val="2"/>
        </w:numPr>
        <w:spacing w:line="360" w:lineRule="auto"/>
        <w:ind w:left="0" w:firstLine="1710"/>
        <w:jc w:val="both"/>
      </w:pPr>
      <w:r>
        <w:rPr>
          <w:rFonts w:ascii="Arial" w:eastAsia="Arial" w:hAnsi="Arial" w:cs="Arial"/>
        </w:rPr>
        <w:t xml:space="preserve">• </w:t>
      </w:r>
      <w:r>
        <w:rPr>
          <w:rFonts w:ascii="Arial" w:hAnsi="Arial" w:cs="Arial"/>
        </w:rPr>
        <w:t>alimentador d'água;</w:t>
      </w:r>
    </w:p>
    <w:p w:rsidR="00601255" w:rsidRDefault="000C54F0">
      <w:pPr>
        <w:pStyle w:val="Standard"/>
        <w:numPr>
          <w:ilvl w:val="0"/>
          <w:numId w:val="2"/>
        </w:numPr>
        <w:spacing w:line="360" w:lineRule="auto"/>
        <w:ind w:left="0" w:firstLine="1710"/>
        <w:jc w:val="both"/>
      </w:pPr>
      <w:r>
        <w:rPr>
          <w:rFonts w:ascii="Arial" w:eastAsia="Arial" w:hAnsi="Arial" w:cs="Arial"/>
        </w:rPr>
        <w:t xml:space="preserve">• </w:t>
      </w:r>
      <w:r>
        <w:rPr>
          <w:rFonts w:ascii="Arial" w:hAnsi="Arial" w:cs="Arial"/>
        </w:rPr>
        <w:t>cruzeta;</w:t>
      </w:r>
    </w:p>
    <w:p w:rsidR="00601255" w:rsidRDefault="000C54F0">
      <w:pPr>
        <w:pStyle w:val="Standard"/>
        <w:numPr>
          <w:ilvl w:val="0"/>
          <w:numId w:val="2"/>
        </w:numPr>
        <w:spacing w:line="360" w:lineRule="auto"/>
        <w:ind w:left="0" w:firstLine="1710"/>
        <w:jc w:val="both"/>
      </w:pPr>
      <w:r>
        <w:rPr>
          <w:rFonts w:ascii="Arial" w:eastAsia="Arial" w:hAnsi="Arial" w:cs="Arial"/>
        </w:rPr>
        <w:t xml:space="preserve">• </w:t>
      </w:r>
      <w:r>
        <w:rPr>
          <w:rFonts w:ascii="Arial" w:hAnsi="Arial" w:cs="Arial"/>
        </w:rPr>
        <w:t>trépano e T de lavagem;</w:t>
      </w:r>
    </w:p>
    <w:p w:rsidR="00601255" w:rsidRDefault="000C54F0">
      <w:pPr>
        <w:pStyle w:val="Standard"/>
        <w:numPr>
          <w:ilvl w:val="0"/>
          <w:numId w:val="2"/>
        </w:numPr>
        <w:spacing w:line="360" w:lineRule="auto"/>
        <w:ind w:left="0" w:firstLine="1710"/>
        <w:jc w:val="both"/>
      </w:pPr>
      <w:r>
        <w:rPr>
          <w:rFonts w:ascii="Arial" w:eastAsia="Arial" w:hAnsi="Arial" w:cs="Arial"/>
        </w:rPr>
        <w:t xml:space="preserve">• </w:t>
      </w:r>
      <w:proofErr w:type="spellStart"/>
      <w:r>
        <w:rPr>
          <w:rFonts w:ascii="Arial" w:hAnsi="Arial" w:cs="Arial"/>
        </w:rPr>
        <w:t>barriletes</w:t>
      </w:r>
      <w:proofErr w:type="spellEnd"/>
      <w:r>
        <w:rPr>
          <w:rFonts w:ascii="Arial" w:hAnsi="Arial" w:cs="Arial"/>
        </w:rPr>
        <w:t xml:space="preserve"> </w:t>
      </w:r>
      <w:proofErr w:type="spellStart"/>
      <w:r>
        <w:rPr>
          <w:rFonts w:ascii="Arial" w:hAnsi="Arial" w:cs="Arial"/>
        </w:rPr>
        <w:t>amostradores</w:t>
      </w:r>
      <w:proofErr w:type="spellEnd"/>
      <w:r>
        <w:rPr>
          <w:rFonts w:ascii="Arial" w:hAnsi="Arial" w:cs="Arial"/>
        </w:rPr>
        <w:t xml:space="preserve"> e peças para cravação destes;</w:t>
      </w:r>
    </w:p>
    <w:p w:rsidR="00601255" w:rsidRDefault="000C54F0">
      <w:pPr>
        <w:pStyle w:val="Standard"/>
        <w:numPr>
          <w:ilvl w:val="0"/>
          <w:numId w:val="2"/>
        </w:numPr>
        <w:spacing w:line="360" w:lineRule="auto"/>
        <w:ind w:left="0" w:firstLine="1710"/>
        <w:jc w:val="both"/>
      </w:pPr>
      <w:r>
        <w:rPr>
          <w:rFonts w:ascii="Arial" w:eastAsia="Arial" w:hAnsi="Arial" w:cs="Arial"/>
        </w:rPr>
        <w:t xml:space="preserve">• </w:t>
      </w:r>
      <w:r>
        <w:rPr>
          <w:rFonts w:ascii="Arial" w:hAnsi="Arial" w:cs="Arial"/>
        </w:rPr>
        <w:t>martelo com 65 kg e guia;</w:t>
      </w:r>
    </w:p>
    <w:p w:rsidR="00601255" w:rsidRDefault="000C54F0">
      <w:pPr>
        <w:pStyle w:val="Standard"/>
        <w:numPr>
          <w:ilvl w:val="0"/>
          <w:numId w:val="2"/>
        </w:numPr>
        <w:spacing w:line="360" w:lineRule="auto"/>
        <w:ind w:left="0" w:firstLine="1710"/>
        <w:jc w:val="both"/>
      </w:pPr>
      <w:r>
        <w:rPr>
          <w:rFonts w:ascii="Arial" w:eastAsia="Arial" w:hAnsi="Arial" w:cs="Arial"/>
        </w:rPr>
        <w:t xml:space="preserve">• </w:t>
      </w:r>
      <w:r>
        <w:rPr>
          <w:rFonts w:ascii="Arial" w:hAnsi="Arial" w:cs="Arial"/>
        </w:rPr>
        <w:t>tubos de revestimento;</w:t>
      </w:r>
    </w:p>
    <w:p w:rsidR="00601255" w:rsidRDefault="000C54F0">
      <w:pPr>
        <w:pStyle w:val="Standard"/>
        <w:numPr>
          <w:ilvl w:val="0"/>
          <w:numId w:val="2"/>
        </w:numPr>
        <w:spacing w:line="360" w:lineRule="auto"/>
        <w:ind w:left="0" w:firstLine="1710"/>
        <w:jc w:val="both"/>
      </w:pPr>
      <w:r>
        <w:rPr>
          <w:rFonts w:ascii="Arial" w:eastAsia="Arial" w:hAnsi="Arial" w:cs="Arial"/>
        </w:rPr>
        <w:t xml:space="preserve">• </w:t>
      </w:r>
      <w:r>
        <w:rPr>
          <w:rFonts w:ascii="Arial" w:hAnsi="Arial" w:cs="Arial"/>
        </w:rPr>
        <w:t>bomba d'água;</w:t>
      </w:r>
    </w:p>
    <w:p w:rsidR="00601255" w:rsidRDefault="000C54F0">
      <w:pPr>
        <w:pStyle w:val="Standard"/>
        <w:numPr>
          <w:ilvl w:val="0"/>
          <w:numId w:val="2"/>
        </w:numPr>
        <w:spacing w:line="360" w:lineRule="auto"/>
        <w:ind w:left="0" w:firstLine="1710"/>
        <w:jc w:val="both"/>
      </w:pPr>
      <w:r>
        <w:rPr>
          <w:rFonts w:ascii="Arial" w:eastAsia="Arial" w:hAnsi="Arial" w:cs="Arial"/>
        </w:rPr>
        <w:t xml:space="preserve">• </w:t>
      </w:r>
      <w:r>
        <w:rPr>
          <w:rFonts w:ascii="Arial" w:hAnsi="Arial" w:cs="Arial"/>
        </w:rPr>
        <w:t>abraçadeiras para revestimento;</w:t>
      </w:r>
    </w:p>
    <w:p w:rsidR="00601255" w:rsidRDefault="000C54F0">
      <w:pPr>
        <w:pStyle w:val="Standard"/>
        <w:numPr>
          <w:ilvl w:val="0"/>
          <w:numId w:val="2"/>
        </w:numPr>
        <w:spacing w:line="360" w:lineRule="auto"/>
        <w:ind w:left="0" w:firstLine="1710"/>
        <w:jc w:val="both"/>
      </w:pPr>
      <w:r>
        <w:rPr>
          <w:rFonts w:ascii="Arial" w:eastAsia="Arial" w:hAnsi="Arial" w:cs="Arial"/>
        </w:rPr>
        <w:lastRenderedPageBreak/>
        <w:t xml:space="preserve">• </w:t>
      </w:r>
      <w:r>
        <w:rPr>
          <w:rFonts w:ascii="Arial" w:hAnsi="Arial" w:cs="Arial"/>
        </w:rPr>
        <w:t>abaixadores e alçadores para hastes, saca-tubos;</w:t>
      </w:r>
    </w:p>
    <w:p w:rsidR="00601255" w:rsidRDefault="000C54F0">
      <w:pPr>
        <w:pStyle w:val="Standard"/>
        <w:numPr>
          <w:ilvl w:val="0"/>
          <w:numId w:val="2"/>
        </w:numPr>
        <w:spacing w:line="360" w:lineRule="auto"/>
        <w:ind w:left="0" w:firstLine="1710"/>
        <w:jc w:val="both"/>
      </w:pPr>
      <w:r>
        <w:rPr>
          <w:rFonts w:ascii="Arial" w:eastAsia="Arial" w:hAnsi="Arial" w:cs="Arial"/>
        </w:rPr>
        <w:t xml:space="preserve">• </w:t>
      </w:r>
      <w:r>
        <w:rPr>
          <w:rFonts w:ascii="Arial" w:hAnsi="Arial" w:cs="Arial"/>
        </w:rPr>
        <w:t>baldinho com válvula de pé;</w:t>
      </w:r>
    </w:p>
    <w:p w:rsidR="00601255" w:rsidRDefault="000C54F0">
      <w:pPr>
        <w:pStyle w:val="Standard"/>
        <w:numPr>
          <w:ilvl w:val="0"/>
          <w:numId w:val="2"/>
        </w:numPr>
        <w:spacing w:line="360" w:lineRule="auto"/>
        <w:ind w:left="0" w:firstLine="1710"/>
        <w:jc w:val="both"/>
      </w:pPr>
      <w:r>
        <w:rPr>
          <w:rFonts w:ascii="Arial" w:eastAsia="Arial" w:hAnsi="Arial" w:cs="Arial"/>
        </w:rPr>
        <w:t xml:space="preserve">• </w:t>
      </w:r>
      <w:r>
        <w:rPr>
          <w:rFonts w:ascii="Arial" w:hAnsi="Arial" w:cs="Arial"/>
        </w:rPr>
        <w:t>chaves de grifo;</w:t>
      </w:r>
    </w:p>
    <w:p w:rsidR="00601255" w:rsidRDefault="000C54F0">
      <w:pPr>
        <w:pStyle w:val="Standard"/>
        <w:numPr>
          <w:ilvl w:val="0"/>
          <w:numId w:val="2"/>
        </w:numPr>
        <w:spacing w:line="360" w:lineRule="auto"/>
        <w:ind w:left="0" w:firstLine="1710"/>
        <w:jc w:val="both"/>
      </w:pPr>
      <w:r>
        <w:rPr>
          <w:rFonts w:ascii="Arial" w:eastAsia="Arial" w:hAnsi="Arial" w:cs="Arial"/>
        </w:rPr>
        <w:t xml:space="preserve">• </w:t>
      </w:r>
      <w:r>
        <w:rPr>
          <w:rFonts w:ascii="Arial" w:hAnsi="Arial" w:cs="Arial"/>
        </w:rPr>
        <w:t>metro ou trena;</w:t>
      </w:r>
    </w:p>
    <w:p w:rsidR="00601255" w:rsidRDefault="000C54F0">
      <w:pPr>
        <w:pStyle w:val="Standard"/>
        <w:numPr>
          <w:ilvl w:val="0"/>
          <w:numId w:val="2"/>
        </w:numPr>
        <w:spacing w:line="360" w:lineRule="auto"/>
        <w:ind w:left="0" w:firstLine="1710"/>
        <w:jc w:val="both"/>
      </w:pPr>
      <w:r>
        <w:rPr>
          <w:rFonts w:ascii="Arial" w:eastAsia="Arial" w:hAnsi="Arial" w:cs="Arial"/>
        </w:rPr>
        <w:t xml:space="preserve">• </w:t>
      </w:r>
      <w:r>
        <w:rPr>
          <w:rFonts w:ascii="Arial" w:hAnsi="Arial" w:cs="Arial"/>
        </w:rPr>
        <w:t>recipientes herméticos para amostras tipo copo;</w:t>
      </w:r>
    </w:p>
    <w:p w:rsidR="00601255" w:rsidRDefault="000C54F0">
      <w:pPr>
        <w:pStyle w:val="Standard"/>
        <w:numPr>
          <w:ilvl w:val="0"/>
          <w:numId w:val="2"/>
        </w:numPr>
        <w:spacing w:line="360" w:lineRule="auto"/>
        <w:ind w:left="0" w:firstLine="1710"/>
        <w:jc w:val="both"/>
      </w:pPr>
      <w:r>
        <w:rPr>
          <w:rFonts w:ascii="Arial" w:eastAsia="Arial" w:hAnsi="Arial" w:cs="Arial"/>
        </w:rPr>
        <w:t xml:space="preserve">• </w:t>
      </w:r>
      <w:r>
        <w:rPr>
          <w:rFonts w:ascii="Arial" w:hAnsi="Arial" w:cs="Arial"/>
        </w:rPr>
        <w:t>parafina;</w:t>
      </w:r>
    </w:p>
    <w:p w:rsidR="00601255" w:rsidRDefault="000C54F0">
      <w:pPr>
        <w:pStyle w:val="Standard"/>
        <w:numPr>
          <w:ilvl w:val="0"/>
          <w:numId w:val="2"/>
        </w:numPr>
        <w:spacing w:line="360" w:lineRule="auto"/>
        <w:ind w:left="0" w:firstLine="1710"/>
        <w:jc w:val="both"/>
      </w:pPr>
      <w:r>
        <w:rPr>
          <w:rFonts w:ascii="Arial" w:eastAsia="Arial" w:hAnsi="Arial" w:cs="Arial"/>
        </w:rPr>
        <w:t xml:space="preserve">• </w:t>
      </w:r>
      <w:r>
        <w:rPr>
          <w:rFonts w:ascii="Arial" w:hAnsi="Arial" w:cs="Arial"/>
        </w:rPr>
        <w:t>sacos plásticos;</w:t>
      </w:r>
    </w:p>
    <w:p w:rsidR="00601255" w:rsidRDefault="000C54F0">
      <w:pPr>
        <w:pStyle w:val="Standard"/>
        <w:numPr>
          <w:ilvl w:val="0"/>
          <w:numId w:val="2"/>
        </w:numPr>
        <w:spacing w:line="360" w:lineRule="auto"/>
        <w:ind w:left="0" w:firstLine="1710"/>
        <w:jc w:val="both"/>
      </w:pPr>
      <w:r>
        <w:rPr>
          <w:rFonts w:ascii="Arial" w:eastAsia="Arial" w:hAnsi="Arial" w:cs="Arial"/>
        </w:rPr>
        <w:t xml:space="preserve">• </w:t>
      </w:r>
      <w:r>
        <w:rPr>
          <w:rFonts w:ascii="Arial" w:hAnsi="Arial" w:cs="Arial"/>
        </w:rPr>
        <w:t>etiquetas para identificação;</w:t>
      </w:r>
    </w:p>
    <w:p w:rsidR="00601255" w:rsidRDefault="000C54F0">
      <w:pPr>
        <w:pStyle w:val="Standard"/>
        <w:numPr>
          <w:ilvl w:val="0"/>
          <w:numId w:val="2"/>
        </w:numPr>
        <w:spacing w:line="360" w:lineRule="auto"/>
        <w:ind w:left="0" w:firstLine="1710"/>
        <w:jc w:val="both"/>
      </w:pPr>
      <w:r>
        <w:rPr>
          <w:rFonts w:ascii="Arial" w:eastAsia="Arial" w:hAnsi="Arial" w:cs="Arial"/>
        </w:rPr>
        <w:t xml:space="preserve">• </w:t>
      </w:r>
      <w:r>
        <w:rPr>
          <w:rFonts w:ascii="Arial" w:hAnsi="Arial" w:cs="Arial"/>
        </w:rPr>
        <w:t>medidor de nível d’água.</w:t>
      </w:r>
    </w:p>
    <w:p w:rsidR="00601255" w:rsidRDefault="000C54F0">
      <w:pPr>
        <w:pStyle w:val="Standard"/>
        <w:spacing w:line="360" w:lineRule="auto"/>
        <w:jc w:val="both"/>
      </w:pPr>
      <w:r>
        <w:rPr>
          <w:rFonts w:ascii="Arial" w:hAnsi="Arial" w:cs="Arial"/>
        </w:rPr>
        <w:t>7.2.3.3 – As peças de avanço da sondagem deverão permitir a abertura de um furo com diâmetro mínimo de 2 1/2”.</w:t>
      </w:r>
    </w:p>
    <w:p w:rsidR="00601255" w:rsidRDefault="000C54F0">
      <w:pPr>
        <w:pStyle w:val="Standard"/>
        <w:spacing w:line="360" w:lineRule="auto"/>
        <w:jc w:val="both"/>
      </w:pPr>
      <w:r>
        <w:rPr>
          <w:rFonts w:ascii="Arial" w:hAnsi="Arial" w:cs="Arial"/>
        </w:rPr>
        <w:t xml:space="preserve">7.2.3.4 – A forma e distribuição das saídas d'água do trépano, bem como as características das hastes dos ensaios </w:t>
      </w:r>
      <w:proofErr w:type="spellStart"/>
      <w:r>
        <w:rPr>
          <w:rFonts w:ascii="Arial" w:hAnsi="Arial" w:cs="Arial"/>
        </w:rPr>
        <w:t>penetrométricos</w:t>
      </w:r>
      <w:proofErr w:type="spellEnd"/>
      <w:r>
        <w:rPr>
          <w:rFonts w:ascii="Arial" w:hAnsi="Arial" w:cs="Arial"/>
        </w:rPr>
        <w:t xml:space="preserve"> e de lavagem por tempo, deverão ser idênticas para todos os equipamentos, durante todo o serviço de sondagem num mesmo terreno.</w:t>
      </w:r>
    </w:p>
    <w:p w:rsidR="00601255" w:rsidRDefault="000C54F0">
      <w:pPr>
        <w:pStyle w:val="Standard"/>
        <w:spacing w:line="360" w:lineRule="auto"/>
        <w:jc w:val="both"/>
      </w:pPr>
      <w:r>
        <w:rPr>
          <w:rFonts w:ascii="Arial" w:hAnsi="Arial" w:cs="Arial"/>
        </w:rPr>
        <w:t xml:space="preserve">7.2.3.5 – Para os ensaios </w:t>
      </w:r>
      <w:proofErr w:type="spellStart"/>
      <w:r>
        <w:rPr>
          <w:rFonts w:ascii="Arial" w:hAnsi="Arial" w:cs="Arial"/>
        </w:rPr>
        <w:t>penetrométricos</w:t>
      </w:r>
      <w:proofErr w:type="spellEnd"/>
      <w:r>
        <w:rPr>
          <w:rFonts w:ascii="Arial" w:hAnsi="Arial" w:cs="Arial"/>
        </w:rPr>
        <w:t xml:space="preserve"> as hastes serão do tipo Schedule 80, retilíneas, com 1” de diâmetro interno e dotadas de roscas em bom estado, que permitam firme conexão com as luvas, e peso de aproximadamente 3,0 kg por metro linear. Quando acopladas, as hastes deverão formar um conjunto retilíneo.</w:t>
      </w:r>
    </w:p>
    <w:p w:rsidR="00601255" w:rsidRDefault="000C54F0">
      <w:pPr>
        <w:pStyle w:val="Standard"/>
        <w:spacing w:line="360" w:lineRule="auto"/>
        <w:jc w:val="both"/>
      </w:pPr>
      <w:r>
        <w:rPr>
          <w:rFonts w:ascii="Arial" w:hAnsi="Arial" w:cs="Arial"/>
        </w:rPr>
        <w:t>7.2.3.6 – A firma Empreiteira deverá dispor de hastes com comprimentos métricos exatos (p. ex. 1, 2, 3 m, etc.), a fim de facilitar as operações de início do furo, e evitar emendas sucessivas (inconvenientes) a maiores profundidades.</w:t>
      </w:r>
    </w:p>
    <w:p w:rsidR="00601255" w:rsidRDefault="000C54F0">
      <w:pPr>
        <w:pStyle w:val="Standard"/>
        <w:spacing w:line="360" w:lineRule="auto"/>
        <w:jc w:val="both"/>
      </w:pPr>
      <w:r>
        <w:rPr>
          <w:rFonts w:ascii="Arial" w:hAnsi="Arial" w:cs="Arial"/>
        </w:rPr>
        <w:t xml:space="preserve">7.2.3.7 – Os </w:t>
      </w:r>
      <w:proofErr w:type="spellStart"/>
      <w:r>
        <w:rPr>
          <w:rFonts w:ascii="Arial" w:hAnsi="Arial" w:cs="Arial"/>
        </w:rPr>
        <w:t>barriletes</w:t>
      </w:r>
      <w:proofErr w:type="spellEnd"/>
      <w:r>
        <w:rPr>
          <w:rFonts w:ascii="Arial" w:hAnsi="Arial" w:cs="Arial"/>
        </w:rPr>
        <w:t xml:space="preserve"> </w:t>
      </w:r>
      <w:proofErr w:type="spellStart"/>
      <w:r>
        <w:rPr>
          <w:rFonts w:ascii="Arial" w:hAnsi="Arial" w:cs="Arial"/>
        </w:rPr>
        <w:t>amostradores</w:t>
      </w:r>
      <w:proofErr w:type="spellEnd"/>
      <w:r>
        <w:rPr>
          <w:rFonts w:ascii="Arial" w:hAnsi="Arial" w:cs="Arial"/>
        </w:rPr>
        <w:t xml:space="preserve"> deverão se encontrar em bom estado, com roscas e ponteiras perfeitas e firmes, assim como não apresentar fraturas em nenhuma parte.</w:t>
      </w:r>
    </w:p>
    <w:p w:rsidR="00601255" w:rsidRDefault="000C54F0">
      <w:pPr>
        <w:pStyle w:val="Standard"/>
        <w:spacing w:line="360" w:lineRule="auto"/>
        <w:jc w:val="both"/>
      </w:pPr>
      <w:r>
        <w:rPr>
          <w:rFonts w:ascii="Arial" w:hAnsi="Arial" w:cs="Arial"/>
        </w:rPr>
        <w:t>7.2.3.8 – O trépano deverá estar em bom estado e sua extremidade inferior cortante sempre afiada.</w:t>
      </w:r>
    </w:p>
    <w:p w:rsidR="00601255" w:rsidRDefault="000C54F0">
      <w:pPr>
        <w:pStyle w:val="Standard"/>
        <w:spacing w:line="360" w:lineRule="auto"/>
        <w:jc w:val="both"/>
      </w:pPr>
      <w:r>
        <w:rPr>
          <w:rFonts w:ascii="Arial" w:hAnsi="Arial" w:cs="Arial"/>
        </w:rPr>
        <w:t>7.2.4 – Execução da sondagem</w:t>
      </w:r>
    </w:p>
    <w:p w:rsidR="00601255" w:rsidRDefault="000C54F0">
      <w:pPr>
        <w:pStyle w:val="Standard"/>
        <w:spacing w:line="360" w:lineRule="auto"/>
        <w:jc w:val="both"/>
      </w:pPr>
      <w:r>
        <w:rPr>
          <w:rFonts w:ascii="Arial" w:hAnsi="Arial" w:cs="Arial"/>
        </w:rPr>
        <w:t xml:space="preserve">7.2.4.1 – A sondagem deverá ser iniciada após a limpeza de uma área que permita o desenvolvimento de todas as operações sem obstáculos. Deverá ser providenciada a abertura de um sulco ao seu redor para desviar as águas de enxurradas, no caso de chuvas. </w:t>
      </w:r>
      <w:r>
        <w:rPr>
          <w:rFonts w:ascii="Arial" w:hAnsi="Arial" w:cs="Arial"/>
        </w:rPr>
        <w:lastRenderedPageBreak/>
        <w:t>Quando for necessária a construção de uma plataforma, essa deverá ser totalmente assoalhada e cobrir, no mínimo, a área delimitada pelos pontos de fixação do tripé.</w:t>
      </w:r>
    </w:p>
    <w:p w:rsidR="00601255" w:rsidRDefault="000C54F0">
      <w:pPr>
        <w:pStyle w:val="Standard"/>
        <w:spacing w:line="360" w:lineRule="auto"/>
        <w:jc w:val="both"/>
      </w:pPr>
      <w:r>
        <w:rPr>
          <w:rFonts w:ascii="Arial" w:hAnsi="Arial" w:cs="Arial"/>
        </w:rPr>
        <w:t>7.2.4.2 – Junto ao local onde será executada a sondagem deverá ser cravado um piquete com a identificação da sondagem, que servirá de ponto de referência para medidas de profundidades e para fins de amarração topográfica.</w:t>
      </w:r>
    </w:p>
    <w:p w:rsidR="00601255" w:rsidRDefault="000C54F0">
      <w:pPr>
        <w:pStyle w:val="Standard"/>
        <w:spacing w:line="360" w:lineRule="auto"/>
        <w:jc w:val="both"/>
      </w:pPr>
      <w:r>
        <w:rPr>
          <w:rFonts w:ascii="Arial" w:hAnsi="Arial" w:cs="Arial"/>
        </w:rPr>
        <w:t>7.2.4.3 – As sondagens deverão ser iniciadas utilizando-se o trado concha até onde possível.</w:t>
      </w:r>
    </w:p>
    <w:p w:rsidR="00601255" w:rsidRDefault="000C54F0">
      <w:pPr>
        <w:pStyle w:val="Standard"/>
        <w:spacing w:line="360" w:lineRule="auto"/>
        <w:jc w:val="both"/>
      </w:pPr>
      <w:r>
        <w:rPr>
          <w:rFonts w:ascii="Arial" w:hAnsi="Arial" w:cs="Arial"/>
        </w:rPr>
        <w:t>7.2.4.4 - Quando o avanço da sondagem se tornar impraticável com este equipamento, o avanço deverá ser feito utilizando o trado espiral.</w:t>
      </w:r>
    </w:p>
    <w:p w:rsidR="00601255" w:rsidRDefault="000C54F0">
      <w:pPr>
        <w:pStyle w:val="Standard"/>
        <w:spacing w:line="360" w:lineRule="auto"/>
        <w:jc w:val="both"/>
      </w:pPr>
      <w:r>
        <w:rPr>
          <w:rFonts w:ascii="Arial" w:hAnsi="Arial" w:cs="Arial"/>
        </w:rPr>
        <w:t>7.2.4.5 - No caso de ser atingido o nível freático, ou quando o avanço do trado espiral for inferior a 5 cm em 10 minutos de operação contínua de perfuração, passa-se para o método de percussão com circulação de água (lavagem). Para tanto, é obrigatória a cravação do revestimento.</w:t>
      </w:r>
    </w:p>
    <w:p w:rsidR="00601255" w:rsidRDefault="000C54F0">
      <w:pPr>
        <w:pStyle w:val="Standard"/>
        <w:spacing w:line="360" w:lineRule="auto"/>
        <w:jc w:val="both"/>
      </w:pPr>
      <w:r>
        <w:rPr>
          <w:rFonts w:ascii="Arial" w:hAnsi="Arial" w:cs="Arial"/>
        </w:rPr>
        <w:t>7.2.4.6 - Quando o avanço do furo se fizer por lavagem, deve-se erguer o sistema de circulação d'água (o que equivale a elevar o trépano) da altura de aproximadamente 0,30 m e durante sua queda deve ser manualmente imprimido um movimento de rotação na coluna de hastes.</w:t>
      </w:r>
    </w:p>
    <w:p w:rsidR="00601255" w:rsidRDefault="000C54F0">
      <w:pPr>
        <w:pStyle w:val="Standard"/>
        <w:spacing w:line="360" w:lineRule="auto"/>
        <w:jc w:val="both"/>
      </w:pPr>
      <w:r>
        <w:rPr>
          <w:rFonts w:ascii="Arial" w:hAnsi="Arial" w:cs="Arial"/>
        </w:rPr>
        <w:t>7.2.4.7 - Os detritos pesados, que não são carreados com a circulação d'água, deverão ser retirados com o baldinho com válvula de pé.</w:t>
      </w:r>
    </w:p>
    <w:p w:rsidR="00601255" w:rsidRDefault="000C54F0">
      <w:pPr>
        <w:pStyle w:val="Standard"/>
        <w:spacing w:line="360" w:lineRule="auto"/>
        <w:jc w:val="both"/>
      </w:pPr>
      <w:r>
        <w:rPr>
          <w:rFonts w:ascii="Arial" w:hAnsi="Arial" w:cs="Arial"/>
        </w:rPr>
        <w:t>7.2.4.8 - O controle das profundidades do furo, com precisão de 1 (um) cm, deverá ser feito pela diferença entre o comprimento total das hastes com a peça de perfuração e a sobra delas em relação ao piquete de referência fixado junto à boca do furo.</w:t>
      </w:r>
    </w:p>
    <w:p w:rsidR="00601255" w:rsidRDefault="000C54F0">
      <w:pPr>
        <w:pStyle w:val="Standard"/>
        <w:spacing w:line="360" w:lineRule="auto"/>
        <w:jc w:val="both"/>
      </w:pPr>
      <w:r>
        <w:rPr>
          <w:rFonts w:ascii="Arial" w:hAnsi="Arial" w:cs="Arial"/>
        </w:rPr>
        <w:t xml:space="preserve">7.2.4.9 - No caso </w:t>
      </w:r>
      <w:proofErr w:type="gramStart"/>
      <w:r>
        <w:rPr>
          <w:rFonts w:ascii="Arial" w:hAnsi="Arial" w:cs="Arial"/>
        </w:rPr>
        <w:t>da</w:t>
      </w:r>
      <w:proofErr w:type="gramEnd"/>
      <w:r>
        <w:rPr>
          <w:rFonts w:ascii="Arial" w:hAnsi="Arial" w:cs="Arial"/>
        </w:rPr>
        <w:t xml:space="preserve"> sondagem atingir o nível freático, a sua profundidade deverá ser anotada. Quando ocorrer artesianismo não </w:t>
      </w:r>
      <w:proofErr w:type="spellStart"/>
      <w:r>
        <w:rPr>
          <w:rFonts w:ascii="Arial" w:hAnsi="Arial" w:cs="Arial"/>
        </w:rPr>
        <w:t>surgente</w:t>
      </w:r>
      <w:proofErr w:type="spellEnd"/>
      <w:r>
        <w:rPr>
          <w:rFonts w:ascii="Arial" w:hAnsi="Arial" w:cs="Arial"/>
        </w:rPr>
        <w:t xml:space="preserve"> deverá ser registrado o nível estático e, no caso de artesianismo </w:t>
      </w:r>
      <w:proofErr w:type="spellStart"/>
      <w:r>
        <w:rPr>
          <w:rFonts w:ascii="Arial" w:hAnsi="Arial" w:cs="Arial"/>
        </w:rPr>
        <w:t>surgente</w:t>
      </w:r>
      <w:proofErr w:type="spellEnd"/>
      <w:r>
        <w:rPr>
          <w:rFonts w:ascii="Arial" w:hAnsi="Arial" w:cs="Arial"/>
        </w:rPr>
        <w:t>, além do nível estático deverá ser medida a vazão e o respectivo nível dinâmico.</w:t>
      </w:r>
    </w:p>
    <w:p w:rsidR="00601255" w:rsidRDefault="000C54F0">
      <w:pPr>
        <w:pStyle w:val="Standard"/>
        <w:spacing w:line="360" w:lineRule="auto"/>
        <w:jc w:val="both"/>
      </w:pPr>
      <w:r>
        <w:rPr>
          <w:rFonts w:ascii="Arial" w:hAnsi="Arial" w:cs="Arial"/>
        </w:rPr>
        <w:t>7.2.4.10 - O nível d'água ou as características do artesianismo deverão ser medidos todos os dias antes do início dos trabalhos e na manhã seguinte após a conclusão da sondagem. De modo que necessariamente haverá uma leitura do N.A. 24 horas após o término do furo.</w:t>
      </w:r>
    </w:p>
    <w:p w:rsidR="00601255" w:rsidRDefault="000C54F0">
      <w:pPr>
        <w:pStyle w:val="Standard"/>
        <w:spacing w:line="360" w:lineRule="auto"/>
        <w:jc w:val="both"/>
      </w:pPr>
      <w:r>
        <w:rPr>
          <w:rFonts w:ascii="Arial" w:hAnsi="Arial" w:cs="Arial"/>
        </w:rPr>
        <w:lastRenderedPageBreak/>
        <w:t>7.2.4.11 - A água de circulação deverá se apresentar visualmente limpa, não sendo permitida sua reutilização, exceto quando autorizado pela Fiscalização. Neste caso, a mesma deverá circular por dois tambores de 200 litros cada, abertos longitudinalmente e ligados entre si pela parte superior. A Fiscalização poderá solicitar a substituição da água de circulação e limpeza dos tambores quando julgar conveniente, assegurando que a água se apresente visualmente limpa.</w:t>
      </w:r>
    </w:p>
    <w:p w:rsidR="00601255" w:rsidRDefault="000C54F0">
      <w:pPr>
        <w:pStyle w:val="Standard"/>
        <w:spacing w:line="360" w:lineRule="auto"/>
        <w:jc w:val="both"/>
      </w:pPr>
      <w:r>
        <w:rPr>
          <w:rFonts w:ascii="Arial" w:hAnsi="Arial" w:cs="Arial"/>
        </w:rPr>
        <w:t>7.2.4.12 - A sondagem à percussão será dada por terminada quando:</w:t>
      </w:r>
    </w:p>
    <w:p w:rsidR="00601255" w:rsidRDefault="000C54F0">
      <w:pPr>
        <w:pStyle w:val="Standard"/>
        <w:numPr>
          <w:ilvl w:val="0"/>
          <w:numId w:val="2"/>
        </w:numPr>
        <w:spacing w:line="360" w:lineRule="auto"/>
        <w:ind w:left="0" w:firstLine="1710"/>
        <w:jc w:val="both"/>
      </w:pPr>
      <w:r>
        <w:rPr>
          <w:rFonts w:ascii="Arial" w:hAnsi="Arial" w:cs="Arial"/>
        </w:rPr>
        <w:t>Atingir a profundidade especificada na programação dos serviços;</w:t>
      </w:r>
    </w:p>
    <w:p w:rsidR="00601255" w:rsidRDefault="000C54F0">
      <w:pPr>
        <w:pStyle w:val="Standard"/>
        <w:numPr>
          <w:ilvl w:val="0"/>
          <w:numId w:val="2"/>
        </w:numPr>
        <w:spacing w:line="360" w:lineRule="auto"/>
        <w:ind w:left="0" w:firstLine="1710"/>
        <w:jc w:val="both"/>
      </w:pPr>
      <w:r>
        <w:rPr>
          <w:rFonts w:ascii="Arial" w:hAnsi="Arial" w:cs="Arial"/>
        </w:rPr>
        <w:t>Ocorrer a condição de impenetrabilidade descrita no item 7.2.6.2;</w:t>
      </w:r>
    </w:p>
    <w:p w:rsidR="00601255" w:rsidRDefault="000C54F0">
      <w:pPr>
        <w:pStyle w:val="Standard"/>
        <w:numPr>
          <w:ilvl w:val="0"/>
          <w:numId w:val="2"/>
        </w:numPr>
        <w:spacing w:line="360" w:lineRule="auto"/>
        <w:ind w:left="0" w:firstLine="1710"/>
        <w:jc w:val="both"/>
      </w:pPr>
      <w:r>
        <w:rPr>
          <w:rFonts w:ascii="Arial" w:hAnsi="Arial" w:cs="Arial"/>
        </w:rPr>
        <w:t>Estiver prevista sua continuação pelo processo rotativo e forem atingidas as condições do item 7.2.5.11.</w:t>
      </w:r>
    </w:p>
    <w:p w:rsidR="00601255" w:rsidRDefault="000C54F0">
      <w:pPr>
        <w:pStyle w:val="Standard"/>
        <w:spacing w:line="360" w:lineRule="auto"/>
        <w:jc w:val="both"/>
      </w:pPr>
      <w:r>
        <w:rPr>
          <w:rFonts w:ascii="Arial" w:hAnsi="Arial" w:cs="Arial"/>
        </w:rPr>
        <w:t>7.2.4.13 - Após recebimento e aprovação por parte da Fiscalização, o furo deverá ser fechado com solo, deixando-se ao seu lado uma estaca de identificação. Em qualquer hipótese a boca do furo deverá estar protegida de modo a não permitir eventuais acidentes.</w:t>
      </w:r>
    </w:p>
    <w:p w:rsidR="00601255" w:rsidRDefault="000C54F0">
      <w:pPr>
        <w:pStyle w:val="Standard"/>
        <w:spacing w:line="360" w:lineRule="auto"/>
        <w:jc w:val="both"/>
      </w:pPr>
      <w:r>
        <w:rPr>
          <w:rFonts w:ascii="Arial" w:hAnsi="Arial" w:cs="Arial"/>
        </w:rPr>
        <w:t>7.2.5 - Ensaio de penetração padronizado – SPT</w:t>
      </w:r>
    </w:p>
    <w:p w:rsidR="00601255" w:rsidRDefault="000C54F0">
      <w:pPr>
        <w:pStyle w:val="Standard"/>
        <w:spacing w:line="360" w:lineRule="auto"/>
        <w:jc w:val="both"/>
      </w:pPr>
      <w:r>
        <w:rPr>
          <w:rFonts w:ascii="Arial" w:hAnsi="Arial" w:cs="Arial"/>
        </w:rPr>
        <w:t xml:space="preserve">7.2.5.1 - O ensaio de penetração padronizado, também denominado Standard </w:t>
      </w:r>
      <w:proofErr w:type="spellStart"/>
      <w:r>
        <w:rPr>
          <w:rFonts w:ascii="Arial" w:hAnsi="Arial" w:cs="Arial"/>
        </w:rPr>
        <w:t>Penetration</w:t>
      </w:r>
      <w:proofErr w:type="spellEnd"/>
      <w:r>
        <w:rPr>
          <w:rFonts w:ascii="Arial" w:hAnsi="Arial" w:cs="Arial"/>
        </w:rPr>
        <w:t xml:space="preserve"> Test (SPT), é um ensaio executado durante uma sondagem a percussão, com o propósito de se obter índices de resistência à penetração do solo.</w:t>
      </w:r>
    </w:p>
    <w:p w:rsidR="00601255" w:rsidRDefault="000C54F0">
      <w:pPr>
        <w:pStyle w:val="Standard"/>
        <w:spacing w:line="360" w:lineRule="auto"/>
        <w:jc w:val="both"/>
        <w:rPr>
          <w:rFonts w:ascii="Arial" w:hAnsi="Arial" w:cs="Arial"/>
        </w:rPr>
      </w:pPr>
      <w:r>
        <w:rPr>
          <w:rFonts w:ascii="Arial" w:hAnsi="Arial" w:cs="Arial"/>
        </w:rPr>
        <w:t xml:space="preserve">7.2.5.2 - O ensaio de penetração </w:t>
      </w:r>
      <w:proofErr w:type="spellStart"/>
      <w:r>
        <w:rPr>
          <w:rFonts w:ascii="Arial" w:hAnsi="Arial" w:cs="Arial"/>
        </w:rPr>
        <w:t>devera</w:t>
      </w:r>
      <w:proofErr w:type="spellEnd"/>
      <w:r>
        <w:rPr>
          <w:rFonts w:ascii="Arial" w:hAnsi="Arial" w:cs="Arial"/>
        </w:rPr>
        <w:t xml:space="preserve"> ser executado a cada metro, a partir de 1 m de profundidade da sondagem.</w:t>
      </w:r>
    </w:p>
    <w:p w:rsidR="00601255" w:rsidRDefault="000C54F0">
      <w:pPr>
        <w:pStyle w:val="Standard"/>
        <w:spacing w:line="360" w:lineRule="auto"/>
        <w:jc w:val="both"/>
      </w:pPr>
      <w:r>
        <w:rPr>
          <w:rFonts w:ascii="Arial" w:hAnsi="Arial" w:cs="Arial"/>
        </w:rPr>
        <w:t xml:space="preserve">7.2.5.3 - As dimensões e detalhes construtivos do </w:t>
      </w:r>
      <w:proofErr w:type="spellStart"/>
      <w:r>
        <w:rPr>
          <w:rFonts w:ascii="Arial" w:hAnsi="Arial" w:cs="Arial"/>
        </w:rPr>
        <w:t>penetrômetro</w:t>
      </w:r>
      <w:proofErr w:type="spellEnd"/>
      <w:r>
        <w:rPr>
          <w:rFonts w:ascii="Arial" w:hAnsi="Arial" w:cs="Arial"/>
        </w:rPr>
        <w:t xml:space="preserve"> SPT deverão estar rigorosamente de acordo com o indicado na NBR 6484 da ABNT (figura 1). O hasteamento a ser usado é o mesmo indicado no item 7.2.3.5. Não será admitido o ensaio </w:t>
      </w:r>
      <w:proofErr w:type="spellStart"/>
      <w:r>
        <w:rPr>
          <w:rFonts w:ascii="Arial" w:hAnsi="Arial" w:cs="Arial"/>
        </w:rPr>
        <w:t>penetrométrico</w:t>
      </w:r>
      <w:proofErr w:type="spellEnd"/>
      <w:r>
        <w:rPr>
          <w:rFonts w:ascii="Arial" w:hAnsi="Arial" w:cs="Arial"/>
        </w:rPr>
        <w:t xml:space="preserve"> sem a válvula de bola, especialmente em terrenos não coesivos ou abaixo do nível freático.</w:t>
      </w:r>
    </w:p>
    <w:p w:rsidR="00601255" w:rsidRDefault="000C54F0">
      <w:pPr>
        <w:pStyle w:val="Standard"/>
        <w:spacing w:line="360" w:lineRule="auto"/>
        <w:jc w:val="both"/>
        <w:rPr>
          <w:rFonts w:ascii="Arial" w:hAnsi="Arial" w:cs="Arial"/>
        </w:rPr>
      </w:pPr>
      <w:r>
        <w:rPr>
          <w:rFonts w:ascii="Arial" w:hAnsi="Arial" w:cs="Arial"/>
        </w:rPr>
        <w:tab/>
      </w:r>
      <w:r>
        <w:rPr>
          <w:rFonts w:ascii="Arial" w:hAnsi="Arial" w:cs="Arial"/>
        </w:rPr>
        <w:tab/>
        <w:t xml:space="preserve">                                         </w:t>
      </w:r>
    </w:p>
    <w:p w:rsidR="00601255" w:rsidRDefault="00601255">
      <w:pPr>
        <w:pStyle w:val="Standard"/>
        <w:spacing w:line="360" w:lineRule="auto"/>
        <w:jc w:val="both"/>
        <w:rPr>
          <w:rFonts w:ascii="Arial" w:hAnsi="Arial" w:cs="Arial"/>
        </w:rPr>
      </w:pPr>
    </w:p>
    <w:p w:rsidR="00601255" w:rsidRDefault="00601255">
      <w:pPr>
        <w:pStyle w:val="Standard"/>
        <w:spacing w:line="360" w:lineRule="auto"/>
        <w:jc w:val="both"/>
        <w:rPr>
          <w:rFonts w:ascii="Arial" w:hAnsi="Arial" w:cs="Arial"/>
        </w:rPr>
      </w:pPr>
    </w:p>
    <w:p w:rsidR="00601255" w:rsidRDefault="00601255">
      <w:pPr>
        <w:pStyle w:val="Standard"/>
        <w:spacing w:line="360" w:lineRule="auto"/>
        <w:jc w:val="both"/>
        <w:rPr>
          <w:rFonts w:ascii="Arial" w:hAnsi="Arial" w:cs="Arial"/>
        </w:rPr>
      </w:pPr>
    </w:p>
    <w:p w:rsidR="00601255" w:rsidRDefault="00601255">
      <w:pPr>
        <w:pStyle w:val="Standard"/>
        <w:spacing w:line="360" w:lineRule="auto"/>
        <w:jc w:val="both"/>
        <w:rPr>
          <w:rFonts w:ascii="Arial" w:hAnsi="Arial" w:cs="Arial"/>
        </w:rPr>
      </w:pPr>
    </w:p>
    <w:p w:rsidR="00601255" w:rsidRDefault="00D30329">
      <w:pPr>
        <w:pStyle w:val="Standard"/>
        <w:spacing w:line="360" w:lineRule="auto"/>
        <w:jc w:val="both"/>
        <w:rPr>
          <w:rFonts w:ascii="Arial" w:hAnsi="Arial" w:cs="Arial"/>
        </w:rPr>
      </w:pPr>
      <w:r>
        <w:rPr>
          <w:rFonts w:ascii="Arial" w:hAnsi="Arial" w:cs="Arial"/>
          <w:noProof/>
          <w:lang w:eastAsia="pt-BR"/>
        </w:rPr>
        <w:lastRenderedPageBreak/>
        <w:drawing>
          <wp:anchor distT="0" distB="9525" distL="114300" distR="123190" simplePos="0" relativeHeight="2" behindDoc="0" locked="0" layoutInCell="1" allowOverlap="1" wp14:anchorId="41A65DE0" wp14:editId="266C3351">
            <wp:simplePos x="0" y="0"/>
            <wp:positionH relativeFrom="margin">
              <wp:posOffset>2310130</wp:posOffset>
            </wp:positionH>
            <wp:positionV relativeFrom="paragraph">
              <wp:posOffset>229235</wp:posOffset>
            </wp:positionV>
            <wp:extent cx="1548160" cy="2381250"/>
            <wp:effectExtent l="0" t="0" r="0" b="0"/>
            <wp:wrapNone/>
            <wp:docPr id="1" name="Image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1"/>
                    <pic:cNvPicPr>
                      <a:picLocks noChangeAspect="1" noChangeArrowheads="1"/>
                    </pic:cNvPicPr>
                  </pic:nvPicPr>
                  <pic:blipFill>
                    <a:blip r:embed="rId8"/>
                    <a:stretch>
                      <a:fillRect/>
                    </a:stretch>
                  </pic:blipFill>
                  <pic:spPr bwMode="auto">
                    <a:xfrm>
                      <a:off x="0" y="0"/>
                      <a:ext cx="1548160" cy="2381250"/>
                    </a:xfrm>
                    <a:prstGeom prst="rect">
                      <a:avLst/>
                    </a:prstGeom>
                  </pic:spPr>
                </pic:pic>
              </a:graphicData>
            </a:graphic>
            <wp14:sizeRelH relativeFrom="margin">
              <wp14:pctWidth>0</wp14:pctWidth>
            </wp14:sizeRelH>
            <wp14:sizeRelV relativeFrom="margin">
              <wp14:pctHeight>0</wp14:pctHeight>
            </wp14:sizeRelV>
          </wp:anchor>
        </w:drawing>
      </w:r>
    </w:p>
    <w:p w:rsidR="00601255" w:rsidRDefault="00601255">
      <w:pPr>
        <w:pStyle w:val="Standard"/>
        <w:spacing w:line="360" w:lineRule="auto"/>
        <w:jc w:val="both"/>
        <w:rPr>
          <w:rFonts w:ascii="Arial" w:hAnsi="Arial" w:cs="Arial"/>
        </w:rPr>
      </w:pPr>
    </w:p>
    <w:p w:rsidR="00601255" w:rsidRDefault="00601255">
      <w:pPr>
        <w:pStyle w:val="Standard"/>
        <w:spacing w:line="360" w:lineRule="auto"/>
        <w:jc w:val="both"/>
        <w:rPr>
          <w:rFonts w:ascii="Arial" w:hAnsi="Arial" w:cs="Arial"/>
        </w:rPr>
      </w:pPr>
    </w:p>
    <w:p w:rsidR="00601255" w:rsidRDefault="00601255">
      <w:pPr>
        <w:pStyle w:val="Standard"/>
        <w:spacing w:line="360" w:lineRule="auto"/>
        <w:jc w:val="both"/>
        <w:rPr>
          <w:rFonts w:ascii="Arial" w:hAnsi="Arial" w:cs="Arial"/>
        </w:rPr>
      </w:pPr>
    </w:p>
    <w:p w:rsidR="00601255" w:rsidRDefault="00601255">
      <w:pPr>
        <w:pStyle w:val="Standard"/>
        <w:spacing w:line="360" w:lineRule="auto"/>
        <w:jc w:val="both"/>
        <w:rPr>
          <w:rFonts w:ascii="Arial" w:hAnsi="Arial" w:cs="Arial"/>
        </w:rPr>
      </w:pPr>
    </w:p>
    <w:p w:rsidR="00601255" w:rsidRDefault="00601255">
      <w:pPr>
        <w:pStyle w:val="Standard"/>
        <w:spacing w:line="360" w:lineRule="auto"/>
        <w:jc w:val="both"/>
        <w:rPr>
          <w:rFonts w:ascii="Arial" w:hAnsi="Arial" w:cs="Arial"/>
        </w:rPr>
      </w:pPr>
    </w:p>
    <w:p w:rsidR="00601255" w:rsidRDefault="00601255">
      <w:pPr>
        <w:pStyle w:val="Standard"/>
        <w:spacing w:line="360" w:lineRule="auto"/>
        <w:jc w:val="both"/>
        <w:rPr>
          <w:rFonts w:ascii="Arial" w:hAnsi="Arial" w:cs="Arial"/>
        </w:rPr>
      </w:pPr>
    </w:p>
    <w:p w:rsidR="00601255" w:rsidRDefault="00601255">
      <w:pPr>
        <w:pStyle w:val="Standard"/>
        <w:spacing w:line="360" w:lineRule="auto"/>
        <w:jc w:val="both"/>
        <w:rPr>
          <w:rFonts w:ascii="Arial" w:hAnsi="Arial" w:cs="Arial"/>
        </w:rPr>
      </w:pPr>
    </w:p>
    <w:p w:rsidR="00601255" w:rsidRDefault="00601255">
      <w:pPr>
        <w:pStyle w:val="Standard"/>
        <w:spacing w:line="360" w:lineRule="auto"/>
        <w:jc w:val="both"/>
        <w:rPr>
          <w:rFonts w:ascii="Arial" w:hAnsi="Arial" w:cs="Arial"/>
        </w:rPr>
      </w:pPr>
    </w:p>
    <w:p w:rsidR="00601255" w:rsidRDefault="00601255">
      <w:pPr>
        <w:pStyle w:val="Standard"/>
        <w:spacing w:line="360" w:lineRule="auto"/>
        <w:jc w:val="both"/>
        <w:rPr>
          <w:rFonts w:ascii="Arial" w:hAnsi="Arial" w:cs="Arial"/>
        </w:rPr>
      </w:pPr>
    </w:p>
    <w:p w:rsidR="00601255" w:rsidRDefault="000C54F0">
      <w:pPr>
        <w:pStyle w:val="Standard"/>
        <w:spacing w:line="360" w:lineRule="auto"/>
        <w:jc w:val="center"/>
        <w:rPr>
          <w:rFonts w:ascii="Arial" w:hAnsi="Arial" w:cs="Arial"/>
        </w:rPr>
      </w:pPr>
      <w:r>
        <w:rPr>
          <w:rFonts w:ascii="Arial" w:hAnsi="Arial" w:cs="Arial"/>
        </w:rPr>
        <w:t>Figura 1</w:t>
      </w:r>
    </w:p>
    <w:p w:rsidR="00601255" w:rsidRDefault="000C54F0">
      <w:pPr>
        <w:pStyle w:val="Standard"/>
        <w:spacing w:line="360" w:lineRule="auto"/>
        <w:jc w:val="both"/>
      </w:pPr>
      <w:r>
        <w:rPr>
          <w:rFonts w:ascii="Arial" w:hAnsi="Arial" w:cs="Arial"/>
        </w:rPr>
        <w:t xml:space="preserve">7.2.5.4 - O fundo do furo deverá estar limpo. Caso se observem desmoronamentos da parede do furo, o tubo de revestimento deverá ser cravado de tal modo que sua boca inferior nunca fique a menos de 10,0 cm acima da cota do ensaio </w:t>
      </w:r>
      <w:proofErr w:type="spellStart"/>
      <w:r>
        <w:rPr>
          <w:rFonts w:ascii="Arial" w:hAnsi="Arial" w:cs="Arial"/>
        </w:rPr>
        <w:t>penetrométrico</w:t>
      </w:r>
      <w:proofErr w:type="spellEnd"/>
      <w:r>
        <w:rPr>
          <w:rFonts w:ascii="Arial" w:hAnsi="Arial" w:cs="Arial"/>
        </w:rPr>
        <w:t>. Nos casos em que mesmo com o revestimento cravado, ocorrer fluxo de material para o furo, o nível d'água no furo deverá ser mantido acima do nível do terreno por adição de água. Nestes casos, a operação de retirada do equipamento de perfuração deverá ser feita lentamente.</w:t>
      </w:r>
    </w:p>
    <w:p w:rsidR="00601255" w:rsidRDefault="000C54F0">
      <w:pPr>
        <w:pStyle w:val="Standard"/>
        <w:spacing w:line="360" w:lineRule="auto"/>
        <w:jc w:val="both"/>
      </w:pPr>
      <w:r>
        <w:rPr>
          <w:rFonts w:ascii="Arial" w:hAnsi="Arial" w:cs="Arial"/>
        </w:rPr>
        <w:t xml:space="preserve">7.2.5.5 - O ensaio de penetração consistirá na cravação do </w:t>
      </w:r>
      <w:proofErr w:type="spellStart"/>
      <w:r>
        <w:rPr>
          <w:rFonts w:ascii="Arial" w:hAnsi="Arial" w:cs="Arial"/>
        </w:rPr>
        <w:t>barrilete</w:t>
      </w:r>
      <w:proofErr w:type="spellEnd"/>
      <w:r>
        <w:rPr>
          <w:rFonts w:ascii="Arial" w:hAnsi="Arial" w:cs="Arial"/>
        </w:rPr>
        <w:t xml:space="preserve"> </w:t>
      </w:r>
      <w:proofErr w:type="spellStart"/>
      <w:r>
        <w:rPr>
          <w:rFonts w:ascii="Arial" w:hAnsi="Arial" w:cs="Arial"/>
        </w:rPr>
        <w:t>amostrador</w:t>
      </w:r>
      <w:proofErr w:type="spellEnd"/>
      <w:r>
        <w:rPr>
          <w:rFonts w:ascii="Arial" w:hAnsi="Arial" w:cs="Arial"/>
        </w:rPr>
        <w:t>, através do impacto sobre a composição do hasteamento de um martelo de 65 kg caindo livremente de uma altura de 75 cm.</w:t>
      </w:r>
    </w:p>
    <w:p w:rsidR="00601255" w:rsidRDefault="000C54F0">
      <w:pPr>
        <w:pStyle w:val="Standard"/>
        <w:spacing w:line="360" w:lineRule="auto"/>
        <w:jc w:val="both"/>
      </w:pPr>
      <w:r>
        <w:rPr>
          <w:rFonts w:ascii="Arial" w:hAnsi="Arial" w:cs="Arial"/>
        </w:rPr>
        <w:t xml:space="preserve">7.2.5.6 - O martelo para cravação do </w:t>
      </w:r>
      <w:proofErr w:type="spellStart"/>
      <w:r>
        <w:rPr>
          <w:rFonts w:ascii="Arial" w:hAnsi="Arial" w:cs="Arial"/>
        </w:rPr>
        <w:t>amostrador</w:t>
      </w:r>
      <w:proofErr w:type="spellEnd"/>
      <w:r>
        <w:rPr>
          <w:rFonts w:ascii="Arial" w:hAnsi="Arial" w:cs="Arial"/>
        </w:rPr>
        <w:t xml:space="preserve"> deverá ser erguido manualmente, com o auxílio de uma corda e polia fixa no tripé. É vedado o emprego de cabo de aço para erguer o martelo. A queda do martelo deverá se dar verticalmente sobre a composição, com a menor dissipação de energia possível. O martelo deverá possuir uma haste guia onde deverá estar claramente assinalada a altura de 75 cm.</w:t>
      </w:r>
    </w:p>
    <w:p w:rsidR="00601255" w:rsidRDefault="000C54F0">
      <w:pPr>
        <w:pStyle w:val="Standard"/>
        <w:spacing w:line="360" w:lineRule="auto"/>
        <w:jc w:val="both"/>
      </w:pPr>
      <w:r>
        <w:rPr>
          <w:rFonts w:ascii="Arial" w:hAnsi="Arial" w:cs="Arial"/>
        </w:rPr>
        <w:t xml:space="preserve">7.2.5.7 - O </w:t>
      </w:r>
      <w:proofErr w:type="spellStart"/>
      <w:r>
        <w:rPr>
          <w:rFonts w:ascii="Arial" w:hAnsi="Arial" w:cs="Arial"/>
        </w:rPr>
        <w:t>barrilete</w:t>
      </w:r>
      <w:proofErr w:type="spellEnd"/>
      <w:r>
        <w:rPr>
          <w:rFonts w:ascii="Arial" w:hAnsi="Arial" w:cs="Arial"/>
        </w:rPr>
        <w:t xml:space="preserve"> deverá ser apoiado suavemente no fundo do furo, confirmando-se que sua extremidade se encontra na cota desejada e que as conexões entre as hastes estejam firmes e retilíneas. A ponteira do </w:t>
      </w:r>
      <w:proofErr w:type="spellStart"/>
      <w:r>
        <w:rPr>
          <w:rFonts w:ascii="Arial" w:hAnsi="Arial" w:cs="Arial"/>
        </w:rPr>
        <w:t>amostrador</w:t>
      </w:r>
      <w:proofErr w:type="spellEnd"/>
      <w:r>
        <w:rPr>
          <w:rFonts w:ascii="Arial" w:hAnsi="Arial" w:cs="Arial"/>
        </w:rPr>
        <w:t xml:space="preserve"> não poderá estar fraturada ou amassada.</w:t>
      </w:r>
    </w:p>
    <w:p w:rsidR="00601255" w:rsidRDefault="000C54F0">
      <w:pPr>
        <w:pStyle w:val="Standard"/>
        <w:spacing w:line="360" w:lineRule="auto"/>
        <w:jc w:val="both"/>
      </w:pPr>
      <w:r>
        <w:rPr>
          <w:rFonts w:ascii="Arial" w:hAnsi="Arial" w:cs="Arial"/>
        </w:rPr>
        <w:lastRenderedPageBreak/>
        <w:t xml:space="preserve">7.2.5.8 - Colocando o </w:t>
      </w:r>
      <w:proofErr w:type="spellStart"/>
      <w:r>
        <w:rPr>
          <w:rFonts w:ascii="Arial" w:hAnsi="Arial" w:cs="Arial"/>
        </w:rPr>
        <w:t>barrilete</w:t>
      </w:r>
      <w:proofErr w:type="spellEnd"/>
      <w:r>
        <w:rPr>
          <w:rFonts w:ascii="Arial" w:hAnsi="Arial" w:cs="Arial"/>
        </w:rPr>
        <w:t xml:space="preserve"> no fundo, deverão ser assinalados com giz, na porção da haste que permanece fora do revestimento, três trechos de 15 cm cada um, referenciados a um ponto fixo no terreno. A seguir, o martelo deverá ser suavemente apoiado sobre a composição de hastes, anotando-se a eventual penetração observada. A penetração obtida desta forma corresponderá a zero golpes.</w:t>
      </w:r>
    </w:p>
    <w:p w:rsidR="00601255" w:rsidRDefault="000C54F0">
      <w:pPr>
        <w:pStyle w:val="Standard"/>
        <w:spacing w:line="360" w:lineRule="auto"/>
        <w:jc w:val="both"/>
      </w:pPr>
      <w:r>
        <w:rPr>
          <w:rFonts w:ascii="Arial" w:hAnsi="Arial" w:cs="Arial"/>
          <w:bCs/>
        </w:rPr>
        <w:t xml:space="preserve">7.2.5.9 - Não tendo ocorrido penetração igual ou maior do que 45 cm no procedimento acima, inicia-se a cravação do </w:t>
      </w:r>
      <w:proofErr w:type="spellStart"/>
      <w:r>
        <w:rPr>
          <w:rFonts w:ascii="Arial" w:hAnsi="Arial" w:cs="Arial"/>
          <w:bCs/>
        </w:rPr>
        <w:t>barrilete</w:t>
      </w:r>
      <w:proofErr w:type="spellEnd"/>
      <w:r>
        <w:rPr>
          <w:rFonts w:ascii="Arial" w:hAnsi="Arial" w:cs="Arial"/>
          <w:bCs/>
        </w:rPr>
        <w:t xml:space="preserve"> através da queda do martelo. Cada queda do martelo corresponderá a um golpe e serão aplicados tantos golpes quantos forem necessários à cravação de 45 cm do </w:t>
      </w:r>
      <w:proofErr w:type="spellStart"/>
      <w:r>
        <w:rPr>
          <w:rFonts w:ascii="Arial" w:hAnsi="Arial" w:cs="Arial"/>
          <w:bCs/>
        </w:rPr>
        <w:t>amostrador</w:t>
      </w:r>
      <w:proofErr w:type="spellEnd"/>
      <w:r>
        <w:rPr>
          <w:rFonts w:ascii="Arial" w:hAnsi="Arial" w:cs="Arial"/>
          <w:bCs/>
        </w:rPr>
        <w:t xml:space="preserve">, atendida a limitação do número de golpes indicados no item 7.2.5.11. Deverá ser anotado o número de golpes e a penetração em centímetros para a cravação de cada terço do </w:t>
      </w:r>
      <w:proofErr w:type="spellStart"/>
      <w:r>
        <w:rPr>
          <w:rFonts w:ascii="Arial" w:hAnsi="Arial" w:cs="Arial"/>
          <w:bCs/>
        </w:rPr>
        <w:t>barrilete</w:t>
      </w:r>
      <w:proofErr w:type="spellEnd"/>
      <w:r>
        <w:rPr>
          <w:rFonts w:ascii="Arial" w:hAnsi="Arial" w:cs="Arial"/>
          <w:bCs/>
        </w:rPr>
        <w:t xml:space="preserve">; caso ocorram penetrações superiores a 15 cm (cada terço do </w:t>
      </w:r>
      <w:proofErr w:type="spellStart"/>
      <w:r>
        <w:rPr>
          <w:rFonts w:ascii="Arial" w:hAnsi="Arial" w:cs="Arial"/>
          <w:bCs/>
        </w:rPr>
        <w:t>barrilete</w:t>
      </w:r>
      <w:proofErr w:type="spellEnd"/>
      <w:r>
        <w:rPr>
          <w:rFonts w:ascii="Arial" w:hAnsi="Arial" w:cs="Arial"/>
          <w:bCs/>
        </w:rPr>
        <w:t>), estas deverão ser anotadas, não se fazendo aproximações.</w:t>
      </w:r>
    </w:p>
    <w:p w:rsidR="00601255" w:rsidRDefault="000C54F0">
      <w:pPr>
        <w:pStyle w:val="Standard"/>
        <w:spacing w:line="360" w:lineRule="auto"/>
        <w:jc w:val="both"/>
      </w:pPr>
      <w:r>
        <w:rPr>
          <w:rFonts w:ascii="Arial" w:hAnsi="Arial" w:cs="Arial"/>
          <w:bCs/>
        </w:rPr>
        <w:t xml:space="preserve">7.2.5.10 - O valor da resistência à penetração consistirá no número de golpes necessários à cravação dos 30 cm finais do </w:t>
      </w:r>
      <w:proofErr w:type="spellStart"/>
      <w:r>
        <w:rPr>
          <w:rFonts w:ascii="Arial" w:hAnsi="Arial" w:cs="Arial"/>
          <w:bCs/>
        </w:rPr>
        <w:t>barrilete</w:t>
      </w:r>
      <w:proofErr w:type="spellEnd"/>
      <w:r>
        <w:rPr>
          <w:rFonts w:ascii="Arial" w:hAnsi="Arial" w:cs="Arial"/>
          <w:bCs/>
        </w:rPr>
        <w:t>.</w:t>
      </w:r>
    </w:p>
    <w:p w:rsidR="00601255" w:rsidRDefault="000C54F0">
      <w:pPr>
        <w:pStyle w:val="Standard"/>
        <w:spacing w:line="360" w:lineRule="auto"/>
        <w:jc w:val="both"/>
      </w:pPr>
      <w:r>
        <w:rPr>
          <w:rFonts w:ascii="Arial" w:hAnsi="Arial" w:cs="Arial"/>
          <w:bCs/>
        </w:rPr>
        <w:t xml:space="preserve">7.2.5.11 - A cravação do </w:t>
      </w:r>
      <w:proofErr w:type="spellStart"/>
      <w:r>
        <w:rPr>
          <w:rFonts w:ascii="Arial" w:hAnsi="Arial" w:cs="Arial"/>
          <w:bCs/>
        </w:rPr>
        <w:t>barrilete</w:t>
      </w:r>
      <w:proofErr w:type="spellEnd"/>
      <w:r>
        <w:rPr>
          <w:rFonts w:ascii="Arial" w:hAnsi="Arial" w:cs="Arial"/>
          <w:bCs/>
        </w:rPr>
        <w:t xml:space="preserve"> será interrompida quando se obtiver penetração inferior a 5 cm durante 10 golpes consecutivos, não se computando os cinco primeiros golpes do teste, ou quando o valor do SPT ultrapassar 50, num mesmo ensaio. Nestas condições o terreno será considerado impenetrável ao SPT o deverão ser anotados o número de golpes e a penetração respectiva.</w:t>
      </w:r>
    </w:p>
    <w:p w:rsidR="00601255" w:rsidRDefault="000C54F0">
      <w:pPr>
        <w:pStyle w:val="Standard"/>
        <w:spacing w:line="360" w:lineRule="auto"/>
        <w:jc w:val="both"/>
      </w:pPr>
      <w:r>
        <w:rPr>
          <w:rFonts w:ascii="Arial" w:hAnsi="Arial" w:cs="Arial"/>
          <w:bCs/>
        </w:rPr>
        <w:t>7.2.5.12 - Atingidas as condições em 7.2.5.11 os ensaios de penetração serão suspensos, sendo reiniciados quando, em qualquer profundidade, voltar a ocorrer material susceptível de ser submetido a esse tipo de ensaio.</w:t>
      </w:r>
    </w:p>
    <w:p w:rsidR="00601255" w:rsidRDefault="000C54F0">
      <w:pPr>
        <w:pStyle w:val="Standard"/>
        <w:spacing w:line="360" w:lineRule="auto"/>
        <w:jc w:val="both"/>
      </w:pPr>
      <w:r>
        <w:rPr>
          <w:rFonts w:ascii="Arial" w:hAnsi="Arial" w:cs="Arial"/>
          <w:bCs/>
        </w:rPr>
        <w:t>7.2.6 - Ensaio de lavagem por tempo</w:t>
      </w:r>
    </w:p>
    <w:p w:rsidR="00601255" w:rsidRDefault="000C54F0">
      <w:pPr>
        <w:pStyle w:val="Standard"/>
        <w:spacing w:line="360" w:lineRule="auto"/>
        <w:jc w:val="both"/>
      </w:pPr>
      <w:r>
        <w:rPr>
          <w:rFonts w:ascii="Arial" w:hAnsi="Arial" w:cs="Arial"/>
          <w:bCs/>
        </w:rPr>
        <w:t xml:space="preserve">7.2.6.1 - O ensaio de lavagem por tempo é utilizado na sondagem à percussão, com o objetivo de se avaliar a penetrabilidade do solo ao avanço do trépano de lavagem. Consiste em adotar o seguinte procedimento por trinta minutos: O material retirado do furo deverá ser depositado à sombra, em local ventilado, sobre uma lona ou tábua, de modo a evitar sua contaminação com solo superficial do terreno e a diminuição excessiva de umidade – </w:t>
      </w:r>
      <w:r>
        <w:rPr>
          <w:rFonts w:ascii="Arial" w:hAnsi="Arial" w:cs="Arial"/>
          <w:bCs/>
        </w:rPr>
        <w:lastRenderedPageBreak/>
        <w:t>anotando-se os avanços obtidos a cada período de dez minutos. O equipamento a ser utilizado é o especificado nos itens 7.2.3.4 e 7.2.3.5.</w:t>
      </w:r>
    </w:p>
    <w:p w:rsidR="00601255" w:rsidRDefault="000C54F0">
      <w:pPr>
        <w:pStyle w:val="Standard"/>
        <w:spacing w:line="360" w:lineRule="auto"/>
        <w:jc w:val="both"/>
      </w:pPr>
      <w:r>
        <w:rPr>
          <w:rFonts w:ascii="Arial" w:hAnsi="Arial" w:cs="Arial"/>
          <w:bCs/>
        </w:rPr>
        <w:t>7.2.6.2 - Atingido o impenetrável ao SPT (item 7.2.5.11), e havendo interesse no prosseguimento da sondagem pelo método a percussão, este será realizado através da lavagem, com ensaios de lavagem por tempo, atendendo à limitação de avanço indicada no item 7.2.6.3.</w:t>
      </w:r>
    </w:p>
    <w:p w:rsidR="00601255" w:rsidRDefault="000C54F0">
      <w:pPr>
        <w:pStyle w:val="Standard"/>
        <w:spacing w:line="360" w:lineRule="auto"/>
        <w:jc w:val="both"/>
      </w:pPr>
      <w:r>
        <w:rPr>
          <w:rFonts w:ascii="Arial" w:hAnsi="Arial" w:cs="Arial"/>
          <w:bCs/>
        </w:rPr>
        <w:t>7.2.6.3 - Quando no ensaio de lavagem por tempo, forem obtidos avanços inferiores a 5,0 cm por períodos, em três períodos consecutivos de dez minutos, o material será considerado impenetrável à lavagem.</w:t>
      </w:r>
    </w:p>
    <w:p w:rsidR="00601255" w:rsidRDefault="000C54F0">
      <w:pPr>
        <w:pStyle w:val="Standard"/>
        <w:spacing w:line="360" w:lineRule="auto"/>
        <w:jc w:val="both"/>
      </w:pPr>
      <w:r>
        <w:rPr>
          <w:rFonts w:ascii="Arial" w:hAnsi="Arial" w:cs="Arial"/>
          <w:bCs/>
        </w:rPr>
        <w:t>7.2.6.4 - O impenetrável à lavagem por tempo, como critério para término da sondagem à percussão, não implicará eliminação dos ensaios de penetração SPT, devendo ser observadas as condições definidas no item 7.2.5.12.</w:t>
      </w:r>
    </w:p>
    <w:p w:rsidR="00601255" w:rsidRDefault="000C54F0">
      <w:pPr>
        <w:pStyle w:val="Standard"/>
        <w:spacing w:line="360" w:lineRule="auto"/>
        <w:jc w:val="both"/>
      </w:pPr>
      <w:r>
        <w:rPr>
          <w:rFonts w:ascii="Arial" w:hAnsi="Arial" w:cs="Arial"/>
          <w:bCs/>
        </w:rPr>
        <w:t>7.2.6.5 - Não é recomendada a adoção do critério de impenetrável à lavagem por tempo (7.2.6.2) para término da sondagem à percussão, quando estiver prevista a continuação da sondagem pelo processo rotativo.</w:t>
      </w:r>
    </w:p>
    <w:p w:rsidR="00601255" w:rsidRDefault="000C54F0">
      <w:pPr>
        <w:pStyle w:val="Standard"/>
        <w:spacing w:line="360" w:lineRule="auto"/>
        <w:jc w:val="both"/>
      </w:pPr>
      <w:r>
        <w:rPr>
          <w:rFonts w:ascii="Arial" w:hAnsi="Arial" w:cs="Arial"/>
          <w:bCs/>
        </w:rPr>
        <w:t>7.2.7 - Amostragem</w:t>
      </w:r>
    </w:p>
    <w:p w:rsidR="00601255" w:rsidRDefault="000C54F0">
      <w:pPr>
        <w:pStyle w:val="Standard"/>
        <w:spacing w:line="360" w:lineRule="auto"/>
        <w:jc w:val="both"/>
      </w:pPr>
      <w:r>
        <w:rPr>
          <w:rFonts w:ascii="Arial" w:hAnsi="Arial" w:cs="Arial"/>
          <w:bCs/>
        </w:rPr>
        <w:t>7.2.7.1 - As amostras deverão ser representativas dos materiais atravessados e livres de contaminação.</w:t>
      </w:r>
    </w:p>
    <w:p w:rsidR="00601255" w:rsidRDefault="000C54F0">
      <w:pPr>
        <w:pStyle w:val="Standard"/>
        <w:spacing w:line="360" w:lineRule="auto"/>
        <w:jc w:val="both"/>
      </w:pPr>
      <w:r>
        <w:rPr>
          <w:rFonts w:ascii="Arial" w:hAnsi="Arial" w:cs="Arial"/>
          <w:bCs/>
        </w:rPr>
        <w:t>7.2.7.2 - As amostras a serem obtidas nas sondagens à percussão serão dos seguintes tipos:</w:t>
      </w:r>
    </w:p>
    <w:p w:rsidR="00601255" w:rsidRDefault="000C54F0">
      <w:pPr>
        <w:pStyle w:val="Standard"/>
        <w:numPr>
          <w:ilvl w:val="0"/>
          <w:numId w:val="2"/>
        </w:numPr>
        <w:spacing w:line="360" w:lineRule="auto"/>
        <w:ind w:hanging="720"/>
        <w:jc w:val="both"/>
      </w:pPr>
      <w:r>
        <w:rPr>
          <w:rFonts w:ascii="Arial" w:hAnsi="Arial" w:cs="Arial"/>
        </w:rPr>
        <w:t xml:space="preserve">Amostras de </w:t>
      </w:r>
      <w:proofErr w:type="spellStart"/>
      <w:r>
        <w:rPr>
          <w:rFonts w:ascii="Arial" w:hAnsi="Arial" w:cs="Arial"/>
        </w:rPr>
        <w:t>barrilete</w:t>
      </w:r>
      <w:proofErr w:type="spellEnd"/>
      <w:r>
        <w:rPr>
          <w:rFonts w:ascii="Arial" w:hAnsi="Arial" w:cs="Arial"/>
        </w:rPr>
        <w:t xml:space="preserve"> </w:t>
      </w:r>
      <w:proofErr w:type="spellStart"/>
      <w:r>
        <w:rPr>
          <w:rFonts w:ascii="Arial" w:hAnsi="Arial" w:cs="Arial"/>
        </w:rPr>
        <w:t>amostrador</w:t>
      </w:r>
      <w:proofErr w:type="spellEnd"/>
      <w:r>
        <w:rPr>
          <w:rFonts w:ascii="Arial" w:hAnsi="Arial" w:cs="Arial"/>
        </w:rPr>
        <w:t xml:space="preserve"> SPT, com cerca de 200 g, constituídas pela parte inferior do material obtido no </w:t>
      </w:r>
      <w:proofErr w:type="spellStart"/>
      <w:r>
        <w:rPr>
          <w:rFonts w:ascii="Arial" w:hAnsi="Arial" w:cs="Arial"/>
        </w:rPr>
        <w:t>amostrador</w:t>
      </w:r>
      <w:proofErr w:type="spellEnd"/>
      <w:r>
        <w:rPr>
          <w:rFonts w:ascii="Arial" w:hAnsi="Arial" w:cs="Arial"/>
        </w:rPr>
        <w:t xml:space="preserve">. Sempre que possível, a amostra do </w:t>
      </w:r>
      <w:proofErr w:type="spellStart"/>
      <w:r>
        <w:rPr>
          <w:rFonts w:ascii="Arial" w:hAnsi="Arial" w:cs="Arial"/>
        </w:rPr>
        <w:t>barrilete</w:t>
      </w:r>
      <w:proofErr w:type="spellEnd"/>
      <w:r>
        <w:rPr>
          <w:rFonts w:ascii="Arial" w:hAnsi="Arial" w:cs="Arial"/>
        </w:rPr>
        <w:t xml:space="preserve"> deve ser acondicionada, mantendo-se intactos os cilindros de solo obtidos.</w:t>
      </w:r>
    </w:p>
    <w:p w:rsidR="00601255" w:rsidRDefault="000C54F0">
      <w:pPr>
        <w:pStyle w:val="Standard"/>
        <w:numPr>
          <w:ilvl w:val="0"/>
          <w:numId w:val="2"/>
        </w:numPr>
        <w:spacing w:line="360" w:lineRule="auto"/>
        <w:ind w:hanging="720"/>
        <w:jc w:val="both"/>
      </w:pPr>
      <w:r>
        <w:rPr>
          <w:rFonts w:ascii="Arial" w:hAnsi="Arial" w:cs="Arial"/>
        </w:rPr>
        <w:t>Amostras de trado, com cerca de 500 g, constituídas por material obtido durante a perfuração e coletadas na parte inferior das lâminas cortantes do trado.</w:t>
      </w:r>
    </w:p>
    <w:p w:rsidR="00601255" w:rsidRDefault="000C54F0">
      <w:pPr>
        <w:pStyle w:val="Standard"/>
        <w:numPr>
          <w:ilvl w:val="0"/>
          <w:numId w:val="2"/>
        </w:numPr>
        <w:spacing w:line="360" w:lineRule="auto"/>
        <w:ind w:hanging="720"/>
        <w:jc w:val="both"/>
      </w:pPr>
      <w:r>
        <w:rPr>
          <w:rFonts w:ascii="Arial" w:hAnsi="Arial" w:cs="Arial"/>
        </w:rPr>
        <w:t xml:space="preserve">Amostras de lavagem, com cerca de 500 g, obtidas pela decantação d'água de circulação, em recipiente com capacidade mínima de 100 litros. Neste processo de amostragem é vedada a prática de coleta do </w:t>
      </w:r>
      <w:r>
        <w:rPr>
          <w:rFonts w:ascii="Arial" w:hAnsi="Arial" w:cs="Arial"/>
        </w:rPr>
        <w:lastRenderedPageBreak/>
        <w:t>material acumulado durante o avanço da sondagem, em recipiente colocado junto à saída d'água de circulação.</w:t>
      </w:r>
    </w:p>
    <w:p w:rsidR="00601255" w:rsidRDefault="000C54F0">
      <w:pPr>
        <w:pStyle w:val="Standard"/>
        <w:numPr>
          <w:ilvl w:val="0"/>
          <w:numId w:val="2"/>
        </w:numPr>
        <w:spacing w:line="360" w:lineRule="auto"/>
        <w:ind w:hanging="720"/>
        <w:jc w:val="both"/>
      </w:pPr>
      <w:r>
        <w:rPr>
          <w:rFonts w:ascii="Arial" w:hAnsi="Arial" w:cs="Arial"/>
        </w:rPr>
        <w:t>Amostras de baldinho, com cerca de 500 g, constituídas por material obtido no baldinho com válvula de pé.</w:t>
      </w:r>
    </w:p>
    <w:p w:rsidR="00601255" w:rsidRDefault="000C54F0">
      <w:pPr>
        <w:pStyle w:val="Standard"/>
        <w:spacing w:line="360" w:lineRule="auto"/>
        <w:jc w:val="both"/>
      </w:pPr>
      <w:r>
        <w:rPr>
          <w:rFonts w:ascii="Arial" w:hAnsi="Arial" w:cs="Arial"/>
          <w:bCs/>
        </w:rPr>
        <w:t xml:space="preserve">7.2.7.3 - Excetuando-se as amostras de </w:t>
      </w:r>
      <w:proofErr w:type="spellStart"/>
      <w:r>
        <w:rPr>
          <w:rFonts w:ascii="Arial" w:hAnsi="Arial" w:cs="Arial"/>
          <w:bCs/>
        </w:rPr>
        <w:t>barrilete</w:t>
      </w:r>
      <w:proofErr w:type="spellEnd"/>
      <w:r>
        <w:rPr>
          <w:rFonts w:ascii="Arial" w:hAnsi="Arial" w:cs="Arial"/>
          <w:bCs/>
        </w:rPr>
        <w:t>, deve ser coletada, no mínimo, uma amostra para cada metro perfurado. Deverão ser coletadas tantas amostras quantos forem os diferentes tipos de materiais.</w:t>
      </w:r>
    </w:p>
    <w:p w:rsidR="00601255" w:rsidRDefault="000C54F0">
      <w:pPr>
        <w:pStyle w:val="Standard"/>
        <w:spacing w:line="360" w:lineRule="auto"/>
        <w:jc w:val="both"/>
      </w:pPr>
      <w:r>
        <w:rPr>
          <w:rFonts w:ascii="Arial" w:hAnsi="Arial" w:cs="Arial"/>
          <w:bCs/>
        </w:rPr>
        <w:t>7.2.7.4 - As amostras acondicionadas em copos e sacos plásticos (demais amostras). Serão colocadas em caixas de madeira, ou de plástico, tipo e dimensões usados em furos rotativos de diâmetro BW, conforme Figura 2. As caixas deverão ser providas de tampa com dobradiças. Na tampa e num dos lados menores da caixa, deverão ser anotados com tinta indelével os seguintes dados:</w:t>
      </w:r>
    </w:p>
    <w:p w:rsidR="00601255" w:rsidRDefault="000C54F0">
      <w:pPr>
        <w:pStyle w:val="Standard"/>
        <w:numPr>
          <w:ilvl w:val="0"/>
          <w:numId w:val="2"/>
        </w:numPr>
        <w:spacing w:line="360" w:lineRule="auto"/>
        <w:ind w:hanging="720"/>
        <w:jc w:val="both"/>
      </w:pPr>
      <w:r>
        <w:rPr>
          <w:rFonts w:ascii="Arial" w:eastAsia="Arial" w:hAnsi="Arial" w:cs="Arial"/>
        </w:rPr>
        <w:t xml:space="preserve">• </w:t>
      </w:r>
      <w:r>
        <w:rPr>
          <w:rFonts w:ascii="Arial" w:hAnsi="Arial" w:cs="Arial"/>
        </w:rPr>
        <w:t>número do furo;</w:t>
      </w:r>
    </w:p>
    <w:p w:rsidR="00601255" w:rsidRDefault="000C54F0">
      <w:pPr>
        <w:pStyle w:val="Standard"/>
        <w:numPr>
          <w:ilvl w:val="0"/>
          <w:numId w:val="2"/>
        </w:numPr>
        <w:spacing w:line="360" w:lineRule="auto"/>
        <w:ind w:hanging="720"/>
        <w:jc w:val="both"/>
      </w:pPr>
      <w:r>
        <w:rPr>
          <w:rFonts w:ascii="Arial" w:eastAsia="Arial" w:hAnsi="Arial" w:cs="Arial"/>
        </w:rPr>
        <w:t xml:space="preserve">• </w:t>
      </w:r>
      <w:r>
        <w:rPr>
          <w:rFonts w:ascii="Arial" w:hAnsi="Arial" w:cs="Arial"/>
        </w:rPr>
        <w:t>nome da obra;</w:t>
      </w:r>
    </w:p>
    <w:p w:rsidR="00601255" w:rsidRDefault="000C54F0">
      <w:pPr>
        <w:pStyle w:val="Standard"/>
        <w:numPr>
          <w:ilvl w:val="0"/>
          <w:numId w:val="2"/>
        </w:numPr>
        <w:spacing w:line="360" w:lineRule="auto"/>
        <w:ind w:hanging="720"/>
        <w:jc w:val="both"/>
      </w:pPr>
      <w:r>
        <w:rPr>
          <w:rFonts w:ascii="Arial" w:eastAsia="Arial" w:hAnsi="Arial" w:cs="Arial"/>
        </w:rPr>
        <w:t xml:space="preserve">• </w:t>
      </w:r>
      <w:r>
        <w:rPr>
          <w:rFonts w:ascii="Arial" w:hAnsi="Arial" w:cs="Arial"/>
        </w:rPr>
        <w:t>local;</w:t>
      </w:r>
    </w:p>
    <w:p w:rsidR="00601255" w:rsidRDefault="000C54F0">
      <w:pPr>
        <w:pStyle w:val="Standard"/>
        <w:numPr>
          <w:ilvl w:val="0"/>
          <w:numId w:val="2"/>
        </w:numPr>
        <w:spacing w:line="360" w:lineRule="auto"/>
        <w:ind w:hanging="720"/>
        <w:jc w:val="both"/>
      </w:pPr>
      <w:r>
        <w:rPr>
          <w:rFonts w:ascii="Arial" w:eastAsia="Arial" w:hAnsi="Arial" w:cs="Arial"/>
        </w:rPr>
        <w:t xml:space="preserve">• </w:t>
      </w:r>
      <w:r>
        <w:rPr>
          <w:rFonts w:ascii="Arial" w:hAnsi="Arial" w:cs="Arial"/>
        </w:rPr>
        <w:t>número da caixa e o número de caixas do furo.</w:t>
      </w:r>
    </w:p>
    <w:p w:rsidR="00601255" w:rsidRDefault="000C54F0">
      <w:pPr>
        <w:pStyle w:val="Standard"/>
        <w:spacing w:line="360" w:lineRule="auto"/>
        <w:jc w:val="both"/>
      </w:pPr>
      <w:r>
        <w:rPr>
          <w:rFonts w:ascii="Arial" w:hAnsi="Arial" w:cs="Arial"/>
          <w:bCs/>
        </w:rPr>
        <w:t>Quando a sondagem à percussão for seguida por sondagem rotativa, deve ser utilizada caixa de amostra apropriada para o diâmetro da sondagem rotativa programada.</w:t>
      </w:r>
    </w:p>
    <w:p w:rsidR="00601255" w:rsidRDefault="000C54F0">
      <w:pPr>
        <w:pStyle w:val="Standard"/>
        <w:spacing w:line="360" w:lineRule="auto"/>
        <w:ind w:left="2430" w:hanging="720"/>
        <w:jc w:val="both"/>
      </w:pPr>
      <w:r>
        <w:rPr>
          <w:rFonts w:ascii="Arial" w:eastAsia="Arial" w:hAnsi="Arial" w:cs="Arial"/>
        </w:rPr>
        <w:lastRenderedPageBreak/>
        <w:t xml:space="preserve">                                         </w:t>
      </w:r>
      <w:r>
        <w:rPr>
          <w:noProof/>
          <w:lang w:eastAsia="pt-BR"/>
        </w:rPr>
        <w:drawing>
          <wp:anchor distT="0" distB="3175" distL="114300" distR="118110" simplePos="0" relativeHeight="3" behindDoc="0" locked="0" layoutInCell="1" allowOverlap="1">
            <wp:simplePos x="0" y="0"/>
            <wp:positionH relativeFrom="column">
              <wp:align>center</wp:align>
            </wp:positionH>
            <wp:positionV relativeFrom="paragraph">
              <wp:posOffset>635</wp:posOffset>
            </wp:positionV>
            <wp:extent cx="3216275" cy="4493260"/>
            <wp:effectExtent l="0" t="0" r="0" b="0"/>
            <wp:wrapTopAndBottom/>
            <wp:docPr id="2" name="Image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2"/>
                    <pic:cNvPicPr>
                      <a:picLocks noChangeAspect="1" noChangeArrowheads="1"/>
                    </pic:cNvPicPr>
                  </pic:nvPicPr>
                  <pic:blipFill>
                    <a:blip r:embed="rId9"/>
                    <a:stretch>
                      <a:fillRect/>
                    </a:stretch>
                  </pic:blipFill>
                  <pic:spPr bwMode="auto">
                    <a:xfrm>
                      <a:off x="0" y="0"/>
                      <a:ext cx="3216275" cy="4493260"/>
                    </a:xfrm>
                    <a:prstGeom prst="rect">
                      <a:avLst/>
                    </a:prstGeom>
                  </pic:spPr>
                </pic:pic>
              </a:graphicData>
            </a:graphic>
          </wp:anchor>
        </w:drawing>
      </w:r>
      <w:r>
        <w:rPr>
          <w:rFonts w:ascii="Arial" w:hAnsi="Arial" w:cs="Arial"/>
        </w:rPr>
        <w:t>Figura 2</w:t>
      </w:r>
    </w:p>
    <w:p w:rsidR="00601255" w:rsidRDefault="000C54F0">
      <w:pPr>
        <w:pStyle w:val="Standard"/>
        <w:spacing w:line="360" w:lineRule="auto"/>
        <w:jc w:val="both"/>
      </w:pPr>
      <w:r>
        <w:rPr>
          <w:rFonts w:ascii="Arial" w:hAnsi="Arial" w:cs="Arial"/>
          <w:bCs/>
        </w:rPr>
        <w:t>7.2.7.5 - As amostras serão coletadas desde o início do furo e acondicionadas na caixa, com separação de tacos de madeira, pregados na divisão longitudinal. A sequência de colocação das amostras na caixa iniciar-se-á no lado da dobradiça da esquerda para a direita. A profundidade de cada trecho amestrado deve ser anotada, com caneta esferográfica ou tinta indelével, no taco do lado direito da amostra. No lado direito da última amostra do furo deve ser colocado um taco adicional com a palavra “Fim”.</w:t>
      </w:r>
    </w:p>
    <w:p w:rsidR="00601255" w:rsidRDefault="000C54F0">
      <w:pPr>
        <w:pStyle w:val="Standard"/>
        <w:spacing w:line="360" w:lineRule="auto"/>
        <w:jc w:val="both"/>
      </w:pPr>
      <w:r>
        <w:rPr>
          <w:rFonts w:ascii="Arial" w:hAnsi="Arial" w:cs="Arial"/>
          <w:bCs/>
        </w:rPr>
        <w:t xml:space="preserve">7.2.7.6 - Cada metro perfurado, com exceção do primeiro, deve estar representado na caixa de amostra por duas porções de material separadas por tacos de madeira: a primeira com amostra de </w:t>
      </w:r>
      <w:proofErr w:type="spellStart"/>
      <w:r>
        <w:rPr>
          <w:rFonts w:ascii="Arial" w:hAnsi="Arial" w:cs="Arial"/>
          <w:bCs/>
        </w:rPr>
        <w:t>penetrômetro</w:t>
      </w:r>
      <w:proofErr w:type="spellEnd"/>
      <w:r>
        <w:rPr>
          <w:rFonts w:ascii="Arial" w:hAnsi="Arial" w:cs="Arial"/>
          <w:bCs/>
        </w:rPr>
        <w:t>, e a segunda, com amostra de trado, lavagem ou baldinho.</w:t>
      </w:r>
    </w:p>
    <w:p w:rsidR="00601255" w:rsidRDefault="000C54F0">
      <w:pPr>
        <w:pStyle w:val="Standard"/>
        <w:spacing w:line="360" w:lineRule="auto"/>
        <w:jc w:val="both"/>
      </w:pPr>
      <w:r>
        <w:rPr>
          <w:rFonts w:ascii="Arial" w:hAnsi="Arial" w:cs="Arial"/>
          <w:bCs/>
        </w:rPr>
        <w:t xml:space="preserve">7.2.7.7 - Não havendo recuperação de material no </w:t>
      </w:r>
      <w:proofErr w:type="spellStart"/>
      <w:r>
        <w:rPr>
          <w:rFonts w:ascii="Arial" w:hAnsi="Arial" w:cs="Arial"/>
          <w:bCs/>
        </w:rPr>
        <w:t>barrilete</w:t>
      </w:r>
      <w:proofErr w:type="spellEnd"/>
      <w:r>
        <w:rPr>
          <w:rFonts w:ascii="Arial" w:hAnsi="Arial" w:cs="Arial"/>
          <w:bCs/>
        </w:rPr>
        <w:t xml:space="preserve">, no local da amostra deve ser colocado um taco de madeira com as palavras “não recuperou”. No caso de ser utilizado todo </w:t>
      </w:r>
      <w:r>
        <w:rPr>
          <w:rFonts w:ascii="Arial" w:hAnsi="Arial" w:cs="Arial"/>
          <w:bCs/>
        </w:rPr>
        <w:lastRenderedPageBreak/>
        <w:t>o material disponível para a amostragem, deve ser colocado no local da amostra um taco com as palavras “recuperou pouco”.</w:t>
      </w:r>
    </w:p>
    <w:p w:rsidR="00601255" w:rsidRDefault="000C54F0">
      <w:pPr>
        <w:pStyle w:val="Standard"/>
        <w:spacing w:line="360" w:lineRule="auto"/>
        <w:jc w:val="both"/>
      </w:pPr>
      <w:r>
        <w:rPr>
          <w:rFonts w:ascii="Arial" w:hAnsi="Arial" w:cs="Arial"/>
          <w:bCs/>
        </w:rPr>
        <w:t xml:space="preserve">7.2.7.8 - Na divisão longitudinal de madeira junto à amostra, do lado da dobradiça, deve constar o tipo de amostragem (trado, lavagem, </w:t>
      </w:r>
      <w:proofErr w:type="spellStart"/>
      <w:r>
        <w:rPr>
          <w:rFonts w:ascii="Arial" w:hAnsi="Arial" w:cs="Arial"/>
          <w:bCs/>
        </w:rPr>
        <w:t>penetrômetro</w:t>
      </w:r>
      <w:proofErr w:type="spellEnd"/>
      <w:r>
        <w:rPr>
          <w:rFonts w:ascii="Arial" w:hAnsi="Arial" w:cs="Arial"/>
          <w:bCs/>
        </w:rPr>
        <w:t xml:space="preserve">, </w:t>
      </w:r>
      <w:proofErr w:type="spellStart"/>
      <w:r>
        <w:rPr>
          <w:rFonts w:ascii="Arial" w:hAnsi="Arial" w:cs="Arial"/>
          <w:bCs/>
        </w:rPr>
        <w:t>etc</w:t>
      </w:r>
      <w:proofErr w:type="spellEnd"/>
      <w:r>
        <w:rPr>
          <w:rFonts w:ascii="Arial" w:hAnsi="Arial" w:cs="Arial"/>
          <w:bCs/>
        </w:rPr>
        <w:t>).</w:t>
      </w:r>
    </w:p>
    <w:p w:rsidR="00601255" w:rsidRDefault="000C54F0">
      <w:pPr>
        <w:pStyle w:val="Standard"/>
        <w:spacing w:line="360" w:lineRule="auto"/>
        <w:jc w:val="both"/>
      </w:pPr>
      <w:r>
        <w:rPr>
          <w:rFonts w:ascii="Arial" w:hAnsi="Arial" w:cs="Arial"/>
          <w:bCs/>
        </w:rPr>
        <w:t xml:space="preserve">7.2.7.9 - A cada ensaio de penetração, cerca de 100 g da amostra do </w:t>
      </w:r>
      <w:proofErr w:type="spellStart"/>
      <w:r>
        <w:rPr>
          <w:rFonts w:ascii="Arial" w:hAnsi="Arial" w:cs="Arial"/>
          <w:bCs/>
        </w:rPr>
        <w:t>barrilete</w:t>
      </w:r>
      <w:proofErr w:type="spellEnd"/>
      <w:r>
        <w:rPr>
          <w:rFonts w:ascii="Arial" w:hAnsi="Arial" w:cs="Arial"/>
          <w:bCs/>
        </w:rPr>
        <w:t xml:space="preserve"> deverão ser imediatamente acondicionados em recipientes de vidro ou plástico rígido, com tampa hermética, parafinada ou selada com fita colante. Esta amostra deve ser </w:t>
      </w:r>
      <w:proofErr w:type="gramStart"/>
      <w:r>
        <w:rPr>
          <w:rFonts w:ascii="Arial" w:hAnsi="Arial" w:cs="Arial"/>
          <w:bCs/>
        </w:rPr>
        <w:t>identificado</w:t>
      </w:r>
      <w:proofErr w:type="gramEnd"/>
      <w:r>
        <w:rPr>
          <w:rFonts w:ascii="Arial" w:hAnsi="Arial" w:cs="Arial"/>
          <w:bCs/>
        </w:rPr>
        <w:t xml:space="preserve"> por duas etiquetas, em papel cartão, uma interna e outra colada na parte externa do recipiente, onde constem:</w:t>
      </w:r>
    </w:p>
    <w:p w:rsidR="00601255" w:rsidRDefault="000C54F0">
      <w:pPr>
        <w:pStyle w:val="Standard"/>
        <w:numPr>
          <w:ilvl w:val="0"/>
          <w:numId w:val="2"/>
        </w:numPr>
        <w:spacing w:line="360" w:lineRule="auto"/>
        <w:ind w:hanging="720"/>
        <w:jc w:val="both"/>
      </w:pPr>
      <w:proofErr w:type="gramStart"/>
      <w:r>
        <w:rPr>
          <w:rFonts w:ascii="Arial" w:hAnsi="Arial" w:cs="Arial"/>
        </w:rPr>
        <w:t>nome</w:t>
      </w:r>
      <w:proofErr w:type="gramEnd"/>
      <w:r>
        <w:rPr>
          <w:rFonts w:ascii="Arial" w:hAnsi="Arial" w:cs="Arial"/>
        </w:rPr>
        <w:t xml:space="preserve"> da obra;</w:t>
      </w:r>
    </w:p>
    <w:p w:rsidR="00601255" w:rsidRDefault="000C54F0">
      <w:pPr>
        <w:pStyle w:val="Standard"/>
        <w:numPr>
          <w:ilvl w:val="0"/>
          <w:numId w:val="2"/>
        </w:numPr>
        <w:spacing w:line="360" w:lineRule="auto"/>
        <w:ind w:hanging="720"/>
        <w:jc w:val="both"/>
      </w:pPr>
      <w:proofErr w:type="gramStart"/>
      <w:r>
        <w:rPr>
          <w:rFonts w:ascii="Arial" w:hAnsi="Arial" w:cs="Arial"/>
        </w:rPr>
        <w:t>nome</w:t>
      </w:r>
      <w:proofErr w:type="gramEnd"/>
      <w:r>
        <w:rPr>
          <w:rFonts w:ascii="Arial" w:hAnsi="Arial" w:cs="Arial"/>
        </w:rPr>
        <w:t xml:space="preserve"> do local;</w:t>
      </w:r>
    </w:p>
    <w:p w:rsidR="00601255" w:rsidRDefault="000C54F0">
      <w:pPr>
        <w:pStyle w:val="Standard"/>
        <w:numPr>
          <w:ilvl w:val="0"/>
          <w:numId w:val="2"/>
        </w:numPr>
        <w:spacing w:line="360" w:lineRule="auto"/>
        <w:ind w:hanging="720"/>
        <w:jc w:val="both"/>
      </w:pPr>
      <w:proofErr w:type="gramStart"/>
      <w:r>
        <w:rPr>
          <w:rFonts w:ascii="Arial" w:hAnsi="Arial" w:cs="Arial"/>
        </w:rPr>
        <w:t>número</w:t>
      </w:r>
      <w:proofErr w:type="gramEnd"/>
      <w:r>
        <w:rPr>
          <w:rFonts w:ascii="Arial" w:hAnsi="Arial" w:cs="Arial"/>
        </w:rPr>
        <w:t xml:space="preserve"> de sondagens;</w:t>
      </w:r>
    </w:p>
    <w:p w:rsidR="00601255" w:rsidRDefault="000C54F0">
      <w:pPr>
        <w:pStyle w:val="Standard"/>
        <w:numPr>
          <w:ilvl w:val="0"/>
          <w:numId w:val="2"/>
        </w:numPr>
        <w:spacing w:line="360" w:lineRule="auto"/>
        <w:ind w:hanging="720"/>
        <w:jc w:val="both"/>
      </w:pPr>
      <w:proofErr w:type="gramStart"/>
      <w:r>
        <w:rPr>
          <w:rFonts w:ascii="Arial" w:hAnsi="Arial" w:cs="Arial"/>
        </w:rPr>
        <w:t>número</w:t>
      </w:r>
      <w:proofErr w:type="gramEnd"/>
      <w:r>
        <w:rPr>
          <w:rFonts w:ascii="Arial" w:hAnsi="Arial" w:cs="Arial"/>
        </w:rPr>
        <w:t xml:space="preserve"> da amostra;</w:t>
      </w:r>
    </w:p>
    <w:p w:rsidR="00601255" w:rsidRDefault="000C54F0">
      <w:pPr>
        <w:pStyle w:val="Standard"/>
        <w:numPr>
          <w:ilvl w:val="0"/>
          <w:numId w:val="2"/>
        </w:numPr>
        <w:spacing w:line="360" w:lineRule="auto"/>
        <w:ind w:hanging="720"/>
        <w:jc w:val="both"/>
      </w:pPr>
      <w:proofErr w:type="gramStart"/>
      <w:r>
        <w:rPr>
          <w:rFonts w:ascii="Arial" w:hAnsi="Arial" w:cs="Arial"/>
        </w:rPr>
        <w:t>profundidade</w:t>
      </w:r>
      <w:proofErr w:type="gramEnd"/>
      <w:r>
        <w:rPr>
          <w:rFonts w:ascii="Arial" w:hAnsi="Arial" w:cs="Arial"/>
        </w:rPr>
        <w:t xml:space="preserve"> da amostra;</w:t>
      </w:r>
    </w:p>
    <w:p w:rsidR="00601255" w:rsidRDefault="000C54F0">
      <w:pPr>
        <w:pStyle w:val="Standard"/>
        <w:numPr>
          <w:ilvl w:val="0"/>
          <w:numId w:val="2"/>
        </w:numPr>
        <w:spacing w:line="360" w:lineRule="auto"/>
        <w:ind w:hanging="720"/>
        <w:jc w:val="both"/>
      </w:pPr>
      <w:proofErr w:type="gramStart"/>
      <w:r>
        <w:rPr>
          <w:rFonts w:ascii="Arial" w:hAnsi="Arial" w:cs="Arial"/>
        </w:rPr>
        <w:t>número</w:t>
      </w:r>
      <w:proofErr w:type="gramEnd"/>
      <w:r>
        <w:rPr>
          <w:rFonts w:ascii="Arial" w:hAnsi="Arial" w:cs="Arial"/>
        </w:rPr>
        <w:t xml:space="preserve"> de golpes e penetração do ensaio;</w:t>
      </w:r>
    </w:p>
    <w:p w:rsidR="00601255" w:rsidRDefault="000C54F0">
      <w:pPr>
        <w:pStyle w:val="Standard"/>
        <w:numPr>
          <w:ilvl w:val="0"/>
          <w:numId w:val="2"/>
        </w:numPr>
        <w:spacing w:line="360" w:lineRule="auto"/>
        <w:ind w:hanging="720"/>
        <w:jc w:val="both"/>
        <w:rPr>
          <w:rFonts w:ascii="Arial" w:hAnsi="Arial" w:cs="Arial"/>
        </w:rPr>
      </w:pPr>
      <w:proofErr w:type="gramStart"/>
      <w:r>
        <w:rPr>
          <w:rFonts w:ascii="Arial" w:hAnsi="Arial" w:cs="Arial"/>
        </w:rPr>
        <w:t>data</w:t>
      </w:r>
      <w:proofErr w:type="gramEnd"/>
      <w:r>
        <w:rPr>
          <w:rFonts w:ascii="Arial" w:hAnsi="Arial" w:cs="Arial"/>
        </w:rPr>
        <w:t>;</w:t>
      </w:r>
    </w:p>
    <w:p w:rsidR="00601255" w:rsidRDefault="000C54F0">
      <w:pPr>
        <w:pStyle w:val="Standard"/>
        <w:numPr>
          <w:ilvl w:val="0"/>
          <w:numId w:val="2"/>
        </w:numPr>
        <w:spacing w:line="360" w:lineRule="auto"/>
        <w:ind w:hanging="720"/>
        <w:jc w:val="both"/>
        <w:rPr>
          <w:rFonts w:ascii="Arial" w:hAnsi="Arial" w:cs="Arial"/>
        </w:rPr>
      </w:pPr>
      <w:proofErr w:type="gramStart"/>
      <w:r>
        <w:rPr>
          <w:rFonts w:ascii="Arial" w:hAnsi="Arial" w:cs="Arial"/>
        </w:rPr>
        <w:t>operador</w:t>
      </w:r>
      <w:proofErr w:type="gramEnd"/>
      <w:r>
        <w:rPr>
          <w:rFonts w:ascii="Arial" w:hAnsi="Arial" w:cs="Arial"/>
        </w:rPr>
        <w:t>.</w:t>
      </w:r>
    </w:p>
    <w:p w:rsidR="00601255" w:rsidRDefault="000C54F0">
      <w:pPr>
        <w:pStyle w:val="Standard"/>
        <w:spacing w:line="360" w:lineRule="auto"/>
        <w:jc w:val="both"/>
      </w:pPr>
      <w:r>
        <w:rPr>
          <w:rFonts w:ascii="Arial" w:hAnsi="Arial" w:cs="Arial"/>
          <w:bCs/>
        </w:rPr>
        <w:t>As anotações deverão ser feitas com caneta esferográfica ou tinta indelével, em papel cartão, devendo as etiquetas ser protegidas, com sacos plásticos, de avarias no manuseio da amostra. Estes recipientes deverão ser acondicionados em caixas apropriadas para transporte ou de preferência, na caixa especificada no item 7.2.7.4.</w:t>
      </w:r>
    </w:p>
    <w:p w:rsidR="00601255" w:rsidRDefault="000C54F0">
      <w:pPr>
        <w:pStyle w:val="Standard"/>
        <w:spacing w:line="360" w:lineRule="auto"/>
        <w:jc w:val="both"/>
      </w:pPr>
      <w:r>
        <w:rPr>
          <w:rFonts w:ascii="Arial" w:hAnsi="Arial" w:cs="Arial"/>
          <w:bCs/>
        </w:rPr>
        <w:t>7.2.7.10 - As caixas de amostras deverão permanecer guardadas à sombra, em local ventilado, até o final da sondagem, quando serão transportadas para o local indicado pela Fiscalização, na obra.</w:t>
      </w:r>
    </w:p>
    <w:p w:rsidR="00601255" w:rsidRDefault="000C54F0">
      <w:pPr>
        <w:pStyle w:val="Standard"/>
        <w:spacing w:line="360" w:lineRule="auto"/>
        <w:jc w:val="both"/>
      </w:pPr>
      <w:bookmarkStart w:id="5" w:name="__DdeLink__145_283483544"/>
      <w:bookmarkEnd w:id="5"/>
      <w:r>
        <w:rPr>
          <w:rFonts w:ascii="Arial" w:hAnsi="Arial" w:cs="Arial"/>
          <w:bCs/>
        </w:rPr>
        <w:t>7.2.8 - Apresentação dos resultados</w:t>
      </w:r>
    </w:p>
    <w:p w:rsidR="00601255" w:rsidRDefault="000C54F0">
      <w:pPr>
        <w:pStyle w:val="Standard"/>
        <w:spacing w:line="360" w:lineRule="auto"/>
        <w:jc w:val="both"/>
      </w:pPr>
      <w:r>
        <w:rPr>
          <w:rFonts w:ascii="Arial" w:hAnsi="Arial" w:cs="Arial"/>
          <w:bCs/>
        </w:rPr>
        <w:t>7.2.8.1 - Informações</w:t>
      </w:r>
    </w:p>
    <w:p w:rsidR="00601255" w:rsidRDefault="000C54F0">
      <w:pPr>
        <w:pStyle w:val="Standard"/>
        <w:spacing w:line="360" w:lineRule="auto"/>
        <w:ind w:firstLine="1710"/>
        <w:jc w:val="both"/>
      </w:pPr>
      <w:r>
        <w:rPr>
          <w:rFonts w:ascii="Arial" w:hAnsi="Arial" w:cs="Arial"/>
          <w:bCs/>
        </w:rPr>
        <w:t xml:space="preserve">Informações sobre o andamento das sondagens deverão ser fornecidas semanalmente através de relatório do andamento dos serviços constando serviços </w:t>
      </w:r>
      <w:r>
        <w:rPr>
          <w:rFonts w:ascii="Arial" w:hAnsi="Arial" w:cs="Arial"/>
          <w:bCs/>
        </w:rPr>
        <w:lastRenderedPageBreak/>
        <w:t>executados no período e a localidade destes, podendo ser este relatório apresentado diariamente, quando solicitadas pela Fiscalização.</w:t>
      </w:r>
    </w:p>
    <w:p w:rsidR="00601255" w:rsidRDefault="000C54F0">
      <w:pPr>
        <w:pStyle w:val="Standard"/>
        <w:spacing w:line="360" w:lineRule="auto"/>
        <w:jc w:val="both"/>
        <w:rPr>
          <w:rFonts w:ascii="Arial" w:hAnsi="Arial" w:cs="Arial"/>
          <w:bCs/>
        </w:rPr>
      </w:pPr>
      <w:r>
        <w:rPr>
          <w:rFonts w:ascii="Arial" w:hAnsi="Arial" w:cs="Arial"/>
          <w:bCs/>
        </w:rPr>
        <w:t>7.2.8.2 – Resultados Preliminares</w:t>
      </w:r>
    </w:p>
    <w:p w:rsidR="00601255" w:rsidRDefault="000C54F0">
      <w:pPr>
        <w:pStyle w:val="Standard"/>
        <w:spacing w:line="360" w:lineRule="auto"/>
        <w:ind w:firstLine="1710"/>
        <w:jc w:val="both"/>
      </w:pPr>
      <w:r>
        <w:rPr>
          <w:rFonts w:ascii="Arial" w:hAnsi="Arial" w:cs="Arial"/>
          <w:bCs/>
        </w:rPr>
        <w:t>Os resultados das sondagens deverão ser apresentados conforme prazo determinado pela FISCALIZAÇÃO (variável em função das demandas), em boletins em 2 vias, onde constem, no mínimo:</w:t>
      </w:r>
    </w:p>
    <w:p w:rsidR="00601255" w:rsidRDefault="000C54F0">
      <w:pPr>
        <w:pStyle w:val="Standard"/>
        <w:numPr>
          <w:ilvl w:val="0"/>
          <w:numId w:val="2"/>
        </w:numPr>
        <w:spacing w:line="360" w:lineRule="auto"/>
        <w:ind w:hanging="720"/>
        <w:jc w:val="both"/>
      </w:pPr>
      <w:r>
        <w:rPr>
          <w:rFonts w:ascii="Arial" w:hAnsi="Arial" w:cs="Arial"/>
        </w:rPr>
        <w:t>Nome da obra e interessado;</w:t>
      </w:r>
    </w:p>
    <w:p w:rsidR="00601255" w:rsidRDefault="000C54F0">
      <w:pPr>
        <w:pStyle w:val="Standard"/>
        <w:numPr>
          <w:ilvl w:val="0"/>
          <w:numId w:val="2"/>
        </w:numPr>
        <w:spacing w:line="360" w:lineRule="auto"/>
        <w:ind w:hanging="720"/>
        <w:jc w:val="both"/>
      </w:pPr>
      <w:r>
        <w:rPr>
          <w:rFonts w:ascii="Arial" w:hAnsi="Arial" w:cs="Arial"/>
        </w:rPr>
        <w:t>Identificação e localização do furo;</w:t>
      </w:r>
    </w:p>
    <w:p w:rsidR="00601255" w:rsidRDefault="000C54F0">
      <w:pPr>
        <w:pStyle w:val="Standard"/>
        <w:numPr>
          <w:ilvl w:val="0"/>
          <w:numId w:val="2"/>
        </w:numPr>
        <w:spacing w:line="360" w:lineRule="auto"/>
        <w:ind w:hanging="720"/>
        <w:jc w:val="both"/>
      </w:pPr>
      <w:r>
        <w:rPr>
          <w:rFonts w:ascii="Arial" w:hAnsi="Arial" w:cs="Arial"/>
        </w:rPr>
        <w:t>Diâmetro da sondagem e método de perfuração;</w:t>
      </w:r>
    </w:p>
    <w:p w:rsidR="00601255" w:rsidRDefault="000C54F0">
      <w:pPr>
        <w:pStyle w:val="Standard"/>
        <w:numPr>
          <w:ilvl w:val="0"/>
          <w:numId w:val="2"/>
        </w:numPr>
        <w:spacing w:line="360" w:lineRule="auto"/>
        <w:ind w:hanging="720"/>
        <w:jc w:val="both"/>
      </w:pPr>
      <w:r>
        <w:rPr>
          <w:rFonts w:ascii="Arial" w:hAnsi="Arial" w:cs="Arial"/>
        </w:rPr>
        <w:t>Cota, quando fornecidas,</w:t>
      </w:r>
    </w:p>
    <w:p w:rsidR="00601255" w:rsidRDefault="000C54F0">
      <w:pPr>
        <w:pStyle w:val="Standard"/>
        <w:numPr>
          <w:ilvl w:val="0"/>
          <w:numId w:val="2"/>
        </w:numPr>
        <w:spacing w:line="360" w:lineRule="auto"/>
        <w:ind w:hanging="720"/>
        <w:jc w:val="both"/>
      </w:pPr>
      <w:r>
        <w:rPr>
          <w:rFonts w:ascii="Arial" w:hAnsi="Arial" w:cs="Arial"/>
        </w:rPr>
        <w:t>Data da execução;</w:t>
      </w:r>
    </w:p>
    <w:p w:rsidR="00601255" w:rsidRDefault="000C54F0">
      <w:pPr>
        <w:pStyle w:val="Standard"/>
        <w:numPr>
          <w:ilvl w:val="0"/>
          <w:numId w:val="2"/>
        </w:numPr>
        <w:spacing w:line="360" w:lineRule="auto"/>
        <w:ind w:hanging="720"/>
        <w:jc w:val="both"/>
      </w:pPr>
      <w:r>
        <w:rPr>
          <w:rFonts w:ascii="Arial" w:hAnsi="Arial" w:cs="Arial"/>
        </w:rPr>
        <w:t>Nome do sondador e da firma:</w:t>
      </w:r>
    </w:p>
    <w:p w:rsidR="00601255" w:rsidRDefault="000C54F0">
      <w:pPr>
        <w:pStyle w:val="Standard"/>
        <w:numPr>
          <w:ilvl w:val="0"/>
          <w:numId w:val="2"/>
        </w:numPr>
        <w:spacing w:line="360" w:lineRule="auto"/>
        <w:ind w:hanging="720"/>
        <w:jc w:val="both"/>
      </w:pPr>
      <w:r>
        <w:rPr>
          <w:rFonts w:ascii="Arial" w:hAnsi="Arial" w:cs="Arial"/>
        </w:rPr>
        <w:t xml:space="preserve">Tabela com leitura de nível d'água com data, hora, profundidade do furo, profundidade do revestimento e observações sobre eventuais fugas d'água, artesianismo, etc. No caso de não ter sido atingido o nível d'água, deverão </w:t>
      </w:r>
      <w:r>
        <w:rPr>
          <w:rFonts w:ascii="Arial" w:hAnsi="Arial" w:cs="Arial"/>
          <w:bCs/>
        </w:rPr>
        <w:t>constar no boletim as palavras “furo seco”;</w:t>
      </w:r>
    </w:p>
    <w:p w:rsidR="00601255" w:rsidRDefault="000C54F0">
      <w:pPr>
        <w:pStyle w:val="Standard"/>
        <w:numPr>
          <w:ilvl w:val="0"/>
          <w:numId w:val="2"/>
        </w:numPr>
        <w:spacing w:line="360" w:lineRule="auto"/>
        <w:ind w:hanging="720"/>
        <w:jc w:val="both"/>
      </w:pPr>
      <w:r>
        <w:rPr>
          <w:rFonts w:ascii="Arial" w:hAnsi="Arial" w:cs="Arial"/>
        </w:rPr>
        <w:t>Posição final dos revestimentos;</w:t>
      </w:r>
    </w:p>
    <w:p w:rsidR="00601255" w:rsidRDefault="000C54F0">
      <w:pPr>
        <w:pStyle w:val="Standard"/>
        <w:numPr>
          <w:ilvl w:val="0"/>
          <w:numId w:val="2"/>
        </w:numPr>
        <w:spacing w:line="360" w:lineRule="auto"/>
        <w:ind w:hanging="720"/>
        <w:jc w:val="both"/>
      </w:pPr>
      <w:r>
        <w:rPr>
          <w:rFonts w:ascii="Arial" w:hAnsi="Arial" w:cs="Arial"/>
        </w:rPr>
        <w:t>Resultados dos ensaios de penetração, com o número de golpes e avanço em centímetros para cada terço de penetração do amestrador;</w:t>
      </w:r>
    </w:p>
    <w:p w:rsidR="00601255" w:rsidRDefault="000C54F0">
      <w:pPr>
        <w:pStyle w:val="Standard"/>
        <w:numPr>
          <w:ilvl w:val="0"/>
          <w:numId w:val="2"/>
        </w:numPr>
        <w:spacing w:line="360" w:lineRule="auto"/>
        <w:ind w:hanging="720"/>
        <w:jc w:val="both"/>
      </w:pPr>
      <w:r>
        <w:rPr>
          <w:rFonts w:ascii="Arial" w:hAnsi="Arial" w:cs="Arial"/>
        </w:rPr>
        <w:t>Resultados dos ensaios de lavagem, com o intervalo ensaiado, avanço em centímetros e tempo de operação da peça de lavagem;</w:t>
      </w:r>
    </w:p>
    <w:p w:rsidR="00601255" w:rsidRDefault="000C54F0">
      <w:pPr>
        <w:pStyle w:val="Standard"/>
        <w:numPr>
          <w:ilvl w:val="0"/>
          <w:numId w:val="2"/>
        </w:numPr>
        <w:spacing w:line="360" w:lineRule="auto"/>
        <w:ind w:hanging="720"/>
        <w:jc w:val="both"/>
      </w:pPr>
      <w:r>
        <w:rPr>
          <w:rFonts w:ascii="Arial" w:hAnsi="Arial" w:cs="Arial"/>
        </w:rPr>
        <w:t>Resultados dos ensaios de permeabilidade, com o processo utilizado, posição das extremidades inferior e superior do revestimento, profundidade do furo, diâmetro do revestimento e medidas de absorção d'água feitas a cada minuto, com a respectiva unidade;</w:t>
      </w:r>
    </w:p>
    <w:p w:rsidR="00601255" w:rsidRDefault="000C54F0">
      <w:pPr>
        <w:pStyle w:val="Standard"/>
        <w:numPr>
          <w:ilvl w:val="0"/>
          <w:numId w:val="2"/>
        </w:numPr>
        <w:spacing w:line="360" w:lineRule="auto"/>
        <w:ind w:hanging="720"/>
        <w:jc w:val="both"/>
      </w:pPr>
      <w:r>
        <w:rPr>
          <w:rFonts w:ascii="Arial" w:hAnsi="Arial" w:cs="Arial"/>
        </w:rPr>
        <w:t>Identificação das anomalias observadas;</w:t>
      </w:r>
    </w:p>
    <w:p w:rsidR="00601255" w:rsidRDefault="000C54F0">
      <w:pPr>
        <w:pStyle w:val="Standard"/>
        <w:numPr>
          <w:ilvl w:val="0"/>
          <w:numId w:val="2"/>
        </w:numPr>
        <w:spacing w:line="360" w:lineRule="auto"/>
        <w:ind w:hanging="720"/>
        <w:jc w:val="both"/>
      </w:pPr>
      <w:r>
        <w:rPr>
          <w:rFonts w:ascii="Arial" w:hAnsi="Arial" w:cs="Arial"/>
        </w:rPr>
        <w:t>Confirmação do preenchimento do furo ou motivo de seu não preenchimento;</w:t>
      </w:r>
    </w:p>
    <w:p w:rsidR="00601255" w:rsidRDefault="000C54F0">
      <w:pPr>
        <w:pStyle w:val="Standard"/>
        <w:numPr>
          <w:ilvl w:val="0"/>
          <w:numId w:val="2"/>
        </w:numPr>
        <w:spacing w:line="360" w:lineRule="auto"/>
        <w:ind w:hanging="720"/>
        <w:jc w:val="both"/>
      </w:pPr>
      <w:r>
        <w:rPr>
          <w:rFonts w:ascii="Arial" w:hAnsi="Arial" w:cs="Arial"/>
        </w:rPr>
        <w:t>Motivo da paralisação do furo;</w:t>
      </w:r>
    </w:p>
    <w:p w:rsidR="00601255" w:rsidRDefault="000C54F0">
      <w:pPr>
        <w:pStyle w:val="Standard"/>
        <w:numPr>
          <w:ilvl w:val="0"/>
          <w:numId w:val="2"/>
        </w:numPr>
        <w:spacing w:line="360" w:lineRule="auto"/>
        <w:ind w:hanging="720"/>
        <w:jc w:val="both"/>
      </w:pPr>
      <w:r>
        <w:rPr>
          <w:rFonts w:ascii="Arial" w:hAnsi="Arial" w:cs="Arial"/>
        </w:rPr>
        <w:lastRenderedPageBreak/>
        <w:t>Visto da Fiscalização.</w:t>
      </w:r>
    </w:p>
    <w:p w:rsidR="00601255" w:rsidRDefault="00601255">
      <w:pPr>
        <w:pStyle w:val="Standard"/>
        <w:spacing w:line="360" w:lineRule="auto"/>
        <w:jc w:val="both"/>
        <w:rPr>
          <w:rFonts w:ascii="Arial" w:hAnsi="Arial" w:cs="Arial"/>
        </w:rPr>
      </w:pPr>
    </w:p>
    <w:p w:rsidR="00601255" w:rsidRDefault="00601255">
      <w:pPr>
        <w:pStyle w:val="Standard"/>
        <w:spacing w:line="360" w:lineRule="auto"/>
        <w:jc w:val="both"/>
      </w:pPr>
    </w:p>
    <w:p w:rsidR="00601255" w:rsidRDefault="000C54F0">
      <w:pPr>
        <w:pStyle w:val="Standard"/>
        <w:spacing w:line="360" w:lineRule="auto"/>
        <w:jc w:val="both"/>
      </w:pPr>
      <w:r>
        <w:rPr>
          <w:rFonts w:ascii="Arial" w:hAnsi="Arial" w:cs="Arial"/>
          <w:bCs/>
        </w:rPr>
        <w:t>7.2.8.3 – Informações finais</w:t>
      </w:r>
    </w:p>
    <w:p w:rsidR="00601255" w:rsidRDefault="000C54F0">
      <w:pPr>
        <w:pStyle w:val="Standard"/>
        <w:spacing w:line="360" w:lineRule="auto"/>
        <w:ind w:firstLine="1710"/>
        <w:jc w:val="both"/>
        <w:rPr>
          <w:rFonts w:ascii="Arial" w:hAnsi="Arial" w:cs="Arial"/>
          <w:bCs/>
        </w:rPr>
      </w:pPr>
      <w:r>
        <w:rPr>
          <w:rFonts w:ascii="Arial" w:hAnsi="Arial" w:cs="Arial"/>
          <w:bCs/>
        </w:rPr>
        <w:t>Os resultados finais de cada sondagem à percussão deverão ser apresentados em prazos estipulados pela FISCALIZAÇÃO (variável em função das demandas), na forma de perfis individuais na escala 1:100, onde conste, além dos dados do item 7.2.8.2, calculados e colocados em gráficos, a classificação geológica e geotécnica dos materiais atravessados, feita por geólogo cujo nome, assinatura e CREA deverão constar no perfil.</w:t>
      </w:r>
    </w:p>
    <w:p w:rsidR="00601255" w:rsidRDefault="00601255">
      <w:pPr>
        <w:pStyle w:val="Standard"/>
        <w:spacing w:line="360" w:lineRule="auto"/>
        <w:ind w:firstLine="1710"/>
        <w:jc w:val="both"/>
      </w:pPr>
    </w:p>
    <w:p w:rsidR="00601255" w:rsidRDefault="000C54F0">
      <w:pPr>
        <w:pStyle w:val="Standard"/>
        <w:spacing w:line="360" w:lineRule="auto"/>
        <w:jc w:val="both"/>
      </w:pPr>
      <w:r>
        <w:rPr>
          <w:rFonts w:ascii="Arial" w:hAnsi="Arial" w:cs="Arial"/>
        </w:rPr>
        <w:t>7.2.8.4 – Relatório final</w:t>
      </w:r>
    </w:p>
    <w:p w:rsidR="00601255" w:rsidRDefault="000C54F0">
      <w:pPr>
        <w:pStyle w:val="Standard"/>
        <w:spacing w:line="360" w:lineRule="auto"/>
        <w:ind w:firstLine="1710"/>
        <w:jc w:val="both"/>
      </w:pPr>
      <w:r>
        <w:rPr>
          <w:rFonts w:ascii="Arial" w:hAnsi="Arial" w:cs="Arial"/>
        </w:rPr>
        <w:t xml:space="preserve">Em prazo estipulado pela FISCALIZAÇÃO </w:t>
      </w:r>
      <w:r>
        <w:rPr>
          <w:rFonts w:ascii="Arial" w:hAnsi="Arial" w:cs="Arial"/>
          <w:bCs/>
        </w:rPr>
        <w:t xml:space="preserve">(variável em função das demandas), </w:t>
      </w:r>
      <w:r>
        <w:rPr>
          <w:rFonts w:ascii="Arial" w:hAnsi="Arial" w:cs="Arial"/>
        </w:rPr>
        <w:t>a CONTRATADA deve entregar o relatório final contendo:</w:t>
      </w:r>
    </w:p>
    <w:p w:rsidR="00601255" w:rsidRDefault="000C54F0">
      <w:pPr>
        <w:pStyle w:val="Standard"/>
        <w:numPr>
          <w:ilvl w:val="0"/>
          <w:numId w:val="2"/>
        </w:numPr>
        <w:spacing w:line="360" w:lineRule="auto"/>
        <w:ind w:hanging="720"/>
        <w:jc w:val="both"/>
      </w:pPr>
      <w:r>
        <w:rPr>
          <w:rFonts w:ascii="Arial" w:hAnsi="Arial" w:cs="Arial"/>
        </w:rPr>
        <w:t>Texto explicativo com localização, tempo gasto, número de furos executados, total de metros perfurados, bem como outras informações de interesse e conhecimento da Empreiteira;</w:t>
      </w:r>
    </w:p>
    <w:p w:rsidR="00601255" w:rsidRDefault="000C54F0">
      <w:pPr>
        <w:pStyle w:val="Standard"/>
        <w:numPr>
          <w:ilvl w:val="0"/>
          <w:numId w:val="2"/>
        </w:numPr>
        <w:spacing w:line="360" w:lineRule="auto"/>
        <w:ind w:hanging="720"/>
        <w:jc w:val="both"/>
      </w:pPr>
      <w:r>
        <w:rPr>
          <w:rFonts w:ascii="Arial" w:hAnsi="Arial" w:cs="Arial"/>
        </w:rPr>
        <w:t>Planta geral de localização das sondagens ou, na sua falta, esboço com distâncias aproximadas e amarração.</w:t>
      </w:r>
    </w:p>
    <w:p w:rsidR="00601255" w:rsidRDefault="00601255">
      <w:pPr>
        <w:pStyle w:val="Standard"/>
        <w:spacing w:line="360" w:lineRule="auto"/>
        <w:ind w:left="2430" w:hanging="720"/>
        <w:jc w:val="both"/>
      </w:pPr>
    </w:p>
    <w:p w:rsidR="00601255" w:rsidRDefault="00601255">
      <w:pPr>
        <w:pStyle w:val="Standard"/>
        <w:spacing w:line="360" w:lineRule="auto"/>
        <w:ind w:left="2430" w:hanging="720"/>
        <w:jc w:val="both"/>
      </w:pPr>
    </w:p>
    <w:p w:rsidR="00601255" w:rsidRDefault="00601255">
      <w:pPr>
        <w:pStyle w:val="Standard"/>
        <w:spacing w:line="360" w:lineRule="auto"/>
        <w:ind w:left="2430" w:hanging="720"/>
        <w:jc w:val="both"/>
      </w:pPr>
    </w:p>
    <w:p w:rsidR="00601255" w:rsidRDefault="00601255">
      <w:pPr>
        <w:pStyle w:val="Standard"/>
        <w:spacing w:line="360" w:lineRule="auto"/>
        <w:ind w:left="2430" w:hanging="720"/>
        <w:jc w:val="both"/>
      </w:pPr>
    </w:p>
    <w:p w:rsidR="00601255" w:rsidRDefault="00601255">
      <w:pPr>
        <w:pStyle w:val="Standard"/>
        <w:spacing w:line="360" w:lineRule="auto"/>
        <w:ind w:left="2430" w:hanging="720"/>
        <w:jc w:val="both"/>
      </w:pPr>
    </w:p>
    <w:p w:rsidR="00601255" w:rsidRDefault="00601255">
      <w:pPr>
        <w:pStyle w:val="Standard"/>
        <w:spacing w:line="360" w:lineRule="auto"/>
        <w:ind w:left="2430" w:hanging="720"/>
        <w:jc w:val="both"/>
      </w:pPr>
    </w:p>
    <w:p w:rsidR="00601255" w:rsidRDefault="00601255">
      <w:pPr>
        <w:pStyle w:val="Standard"/>
        <w:spacing w:line="360" w:lineRule="auto"/>
        <w:ind w:left="2430" w:hanging="720"/>
        <w:jc w:val="both"/>
      </w:pPr>
    </w:p>
    <w:p w:rsidR="00402850" w:rsidRDefault="00402850">
      <w:pPr>
        <w:pStyle w:val="Standard"/>
        <w:spacing w:line="360" w:lineRule="auto"/>
        <w:ind w:left="2430" w:hanging="720"/>
        <w:jc w:val="both"/>
      </w:pPr>
    </w:p>
    <w:p w:rsidR="00402850" w:rsidRDefault="00402850">
      <w:pPr>
        <w:pStyle w:val="Standard"/>
        <w:spacing w:line="360" w:lineRule="auto"/>
        <w:ind w:left="2430" w:hanging="720"/>
        <w:jc w:val="both"/>
      </w:pPr>
    </w:p>
    <w:p w:rsidR="00402850" w:rsidRDefault="00402850">
      <w:pPr>
        <w:pStyle w:val="Standard"/>
        <w:spacing w:line="360" w:lineRule="auto"/>
        <w:ind w:left="2430" w:hanging="720"/>
        <w:jc w:val="both"/>
      </w:pPr>
    </w:p>
    <w:p w:rsidR="00601255" w:rsidRDefault="000C54F0">
      <w:pPr>
        <w:pStyle w:val="Standard"/>
        <w:spacing w:line="360" w:lineRule="auto"/>
        <w:jc w:val="both"/>
      </w:pPr>
      <w:r>
        <w:rPr>
          <w:rFonts w:ascii="Arial" w:hAnsi="Arial" w:cs="Arial"/>
          <w:b/>
          <w:bCs/>
        </w:rPr>
        <w:lastRenderedPageBreak/>
        <w:t>8. FISCALIZAÇÃO</w:t>
      </w:r>
    </w:p>
    <w:p w:rsidR="00601255" w:rsidRDefault="000C54F0">
      <w:pPr>
        <w:pStyle w:val="Standard"/>
        <w:spacing w:line="360" w:lineRule="auto"/>
        <w:jc w:val="both"/>
        <w:rPr>
          <w:rFonts w:ascii="Arial" w:hAnsi="Arial" w:cs="Arial"/>
        </w:rPr>
      </w:pPr>
      <w:r>
        <w:rPr>
          <w:rFonts w:ascii="Arial" w:hAnsi="Arial" w:cs="Arial"/>
        </w:rPr>
        <w:t>8.1 Atividade exercida de modo sistemático pelo Contratante e seus prepostos, objetivando a verificação do cumprimento das disposições contratuais, técnicas e administrativas, em todos os seus aspectos.</w:t>
      </w:r>
    </w:p>
    <w:p w:rsidR="00601255" w:rsidRDefault="00601255" w:rsidP="00934AFE">
      <w:pPr>
        <w:pStyle w:val="Standard"/>
        <w:jc w:val="both"/>
        <w:rPr>
          <w:rFonts w:ascii="Arial" w:hAnsi="Arial" w:cs="Arial"/>
        </w:rPr>
      </w:pPr>
    </w:p>
    <w:p w:rsidR="00601255" w:rsidRDefault="000C54F0">
      <w:pPr>
        <w:pStyle w:val="Standard"/>
        <w:spacing w:line="360" w:lineRule="auto"/>
        <w:jc w:val="both"/>
        <w:rPr>
          <w:rFonts w:ascii="Arial" w:hAnsi="Arial" w:cs="Arial"/>
        </w:rPr>
      </w:pPr>
      <w:r>
        <w:rPr>
          <w:rFonts w:ascii="Arial" w:hAnsi="Arial" w:cs="Arial"/>
        </w:rPr>
        <w:t xml:space="preserve">8.2 O acompanhamento e a fiscalização da execução do contrato consistem na verificação da conformidade da prestação dos serviços e dos materiais e equipamentos empregados, de forma a assegurar o perfeito cumprimento do ajuste, que serão exercidos por um ou mais representantes da Contratante, especialmente designados, na forma dos </w:t>
      </w:r>
      <w:proofErr w:type="spellStart"/>
      <w:r>
        <w:rPr>
          <w:rFonts w:ascii="Arial" w:hAnsi="Arial" w:cs="Arial"/>
        </w:rPr>
        <w:t>arts</w:t>
      </w:r>
      <w:proofErr w:type="spellEnd"/>
      <w:r>
        <w:rPr>
          <w:rFonts w:ascii="Arial" w:hAnsi="Arial" w:cs="Arial"/>
        </w:rPr>
        <w:t>. 67 e 73 da Lei Nº 8.666, de 1993.</w:t>
      </w:r>
    </w:p>
    <w:p w:rsidR="00601255" w:rsidRDefault="00601255" w:rsidP="00934AFE">
      <w:pPr>
        <w:pStyle w:val="Standard"/>
        <w:jc w:val="both"/>
      </w:pPr>
    </w:p>
    <w:p w:rsidR="00601255" w:rsidRDefault="000C54F0">
      <w:pPr>
        <w:pStyle w:val="Standard"/>
        <w:spacing w:line="360" w:lineRule="auto"/>
        <w:jc w:val="both"/>
        <w:rPr>
          <w:rFonts w:ascii="Arial" w:hAnsi="Arial" w:cs="Arial"/>
        </w:rPr>
      </w:pPr>
      <w:r>
        <w:rPr>
          <w:rFonts w:ascii="Arial" w:hAnsi="Arial" w:cs="Arial"/>
        </w:rPr>
        <w:t>8.3 O representante da Contratante deverá ter a qualificação necessária para o acompanhamento e controle da execução dos serviços do contrato.</w:t>
      </w:r>
    </w:p>
    <w:p w:rsidR="00934AFE" w:rsidRDefault="00934AFE" w:rsidP="00934AFE">
      <w:pPr>
        <w:pStyle w:val="Standard"/>
        <w:jc w:val="both"/>
        <w:rPr>
          <w:rFonts w:ascii="Arial" w:hAnsi="Arial" w:cs="Arial"/>
        </w:rPr>
      </w:pPr>
    </w:p>
    <w:p w:rsidR="00601255" w:rsidRDefault="000C54F0">
      <w:pPr>
        <w:pStyle w:val="Standard"/>
        <w:spacing w:line="360" w:lineRule="auto"/>
        <w:jc w:val="both"/>
      </w:pPr>
      <w:r>
        <w:rPr>
          <w:rFonts w:ascii="Arial" w:hAnsi="Arial" w:cs="Arial"/>
        </w:rPr>
        <w:t>8.4 A verificação da adequação da prestação do serviço deverá ser realizada com base nos critérios previstos neste Projeto Básico.</w:t>
      </w:r>
    </w:p>
    <w:p w:rsidR="00601255" w:rsidRDefault="00601255" w:rsidP="00934AFE">
      <w:pPr>
        <w:pStyle w:val="Standard"/>
        <w:jc w:val="both"/>
      </w:pPr>
    </w:p>
    <w:p w:rsidR="00601255" w:rsidRDefault="000C54F0">
      <w:pPr>
        <w:pStyle w:val="Standard"/>
        <w:spacing w:line="360" w:lineRule="auto"/>
        <w:jc w:val="both"/>
        <w:rPr>
          <w:rFonts w:ascii="Arial" w:hAnsi="Arial" w:cs="Arial"/>
        </w:rPr>
      </w:pPr>
      <w:r>
        <w:rPr>
          <w:rFonts w:ascii="Arial" w:hAnsi="Arial" w:cs="Arial"/>
        </w:rPr>
        <w:t xml:space="preserve">8.5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w:t>
      </w:r>
      <w:proofErr w:type="spellStart"/>
      <w:r>
        <w:rPr>
          <w:rFonts w:ascii="Arial" w:hAnsi="Arial" w:cs="Arial"/>
        </w:rPr>
        <w:t>co-responsabilidade</w:t>
      </w:r>
      <w:proofErr w:type="spellEnd"/>
      <w:r>
        <w:rPr>
          <w:rFonts w:ascii="Arial" w:hAnsi="Arial" w:cs="Arial"/>
        </w:rPr>
        <w:t xml:space="preserve"> da Contratante ou de seus agentes e prepostos, de conformidade com o art. 70 da lei nº 8666, de 1993.</w:t>
      </w:r>
    </w:p>
    <w:p w:rsidR="00601255" w:rsidRDefault="00601255" w:rsidP="00934AFE">
      <w:pPr>
        <w:pStyle w:val="Standard"/>
        <w:jc w:val="both"/>
      </w:pPr>
    </w:p>
    <w:p w:rsidR="00601255" w:rsidRDefault="000C54F0">
      <w:pPr>
        <w:pStyle w:val="Standard"/>
        <w:spacing w:line="360" w:lineRule="auto"/>
        <w:jc w:val="both"/>
        <w:rPr>
          <w:rFonts w:ascii="Arial" w:hAnsi="Arial" w:cs="Arial"/>
        </w:rPr>
      </w:pPr>
      <w:r>
        <w:rPr>
          <w:rFonts w:ascii="Arial" w:hAnsi="Arial" w:cs="Arial"/>
        </w:rPr>
        <w:t>8.6 A Contratante deverá providenciar o registro da Anotação de Responsabilidade Técnica – ART de Fiscalização.</w:t>
      </w:r>
    </w:p>
    <w:p w:rsidR="00934AFE" w:rsidRPr="00934AFE" w:rsidRDefault="00934AFE" w:rsidP="00934AFE">
      <w:pPr>
        <w:pStyle w:val="Standard"/>
        <w:jc w:val="both"/>
        <w:rPr>
          <w:rFonts w:ascii="Arial" w:hAnsi="Arial" w:cs="Arial"/>
        </w:rPr>
      </w:pPr>
    </w:p>
    <w:p w:rsidR="00601255" w:rsidRDefault="000C54F0">
      <w:pPr>
        <w:pStyle w:val="Standard"/>
        <w:spacing w:line="360" w:lineRule="auto"/>
        <w:jc w:val="both"/>
      </w:pPr>
      <w:r>
        <w:rPr>
          <w:rFonts w:ascii="Arial" w:hAnsi="Arial" w:cs="Arial"/>
        </w:rPr>
        <w:t>8.7. Deverão ser observadas as seguintes condições gerais:</w:t>
      </w:r>
    </w:p>
    <w:p w:rsidR="00601255" w:rsidRDefault="000C54F0">
      <w:pPr>
        <w:pStyle w:val="Standard"/>
        <w:spacing w:line="360" w:lineRule="auto"/>
        <w:jc w:val="both"/>
        <w:rPr>
          <w:rFonts w:ascii="Arial" w:hAnsi="Arial" w:cs="Arial"/>
        </w:rPr>
      </w:pPr>
      <w:r>
        <w:rPr>
          <w:rFonts w:ascii="Arial" w:hAnsi="Arial" w:cs="Arial"/>
        </w:rPr>
        <w:t>8.7.1. O Contratante manterá desde o início dos serviços até o seu recebimento definitivo, a seu critério exclusivo, uma equipe de Fiscalização constituída por profissionais habilitados que considerar necessários ao acompanhamento e controle dos trabalhos.</w:t>
      </w:r>
    </w:p>
    <w:p w:rsidR="00601255" w:rsidRDefault="00601255">
      <w:pPr>
        <w:pStyle w:val="Standard"/>
        <w:spacing w:line="360" w:lineRule="auto"/>
        <w:jc w:val="both"/>
      </w:pPr>
    </w:p>
    <w:p w:rsidR="00601255" w:rsidRDefault="000C54F0">
      <w:pPr>
        <w:pStyle w:val="Standard"/>
        <w:spacing w:line="360" w:lineRule="auto"/>
        <w:jc w:val="both"/>
        <w:rPr>
          <w:rFonts w:ascii="Arial" w:hAnsi="Arial" w:cs="Arial"/>
        </w:rPr>
      </w:pPr>
      <w:r>
        <w:rPr>
          <w:rFonts w:ascii="Arial" w:hAnsi="Arial" w:cs="Arial"/>
        </w:rPr>
        <w:lastRenderedPageBreak/>
        <w:t>8.7.2. A Contratada deverá facilitar, por todos os meios a seu alcance, a ampla ação da Fiscalização, permitindo o acesso aos serviços em execução, quer sejam em campo, laboratório ou escritório, bem como atendendo prontamente às solicitações que lhe forem efetuadas.</w:t>
      </w:r>
    </w:p>
    <w:p w:rsidR="00601255" w:rsidRDefault="00601255" w:rsidP="00934AFE">
      <w:pPr>
        <w:pStyle w:val="Standard"/>
        <w:jc w:val="both"/>
      </w:pPr>
    </w:p>
    <w:p w:rsidR="00601255" w:rsidRDefault="000C54F0">
      <w:pPr>
        <w:pStyle w:val="Standard"/>
        <w:spacing w:line="360" w:lineRule="auto"/>
        <w:jc w:val="both"/>
        <w:rPr>
          <w:rFonts w:ascii="Arial" w:hAnsi="Arial" w:cs="Arial"/>
        </w:rPr>
      </w:pPr>
      <w:r>
        <w:rPr>
          <w:rFonts w:ascii="Arial" w:hAnsi="Arial" w:cs="Arial"/>
        </w:rPr>
        <w:t>8.7.3. Todos os atos e instruções emanados ou emitidos pela Fiscalização serão considerados como se fossem praticados pela Contratante.</w:t>
      </w:r>
    </w:p>
    <w:p w:rsidR="00601255" w:rsidRDefault="00601255" w:rsidP="00934AFE">
      <w:pPr>
        <w:pStyle w:val="Standard"/>
        <w:jc w:val="both"/>
      </w:pPr>
    </w:p>
    <w:p w:rsidR="00601255" w:rsidRDefault="000C54F0">
      <w:pPr>
        <w:pStyle w:val="Standard"/>
        <w:spacing w:line="360" w:lineRule="auto"/>
        <w:jc w:val="both"/>
        <w:rPr>
          <w:rFonts w:ascii="Arial" w:hAnsi="Arial" w:cs="Arial"/>
        </w:rPr>
      </w:pPr>
      <w:r>
        <w:rPr>
          <w:rFonts w:ascii="Arial" w:hAnsi="Arial" w:cs="Arial"/>
        </w:rPr>
        <w:t>8.7.4. A Fiscalização deverá realizar, dentre outras, as seguintes atividades:</w:t>
      </w:r>
    </w:p>
    <w:p w:rsidR="00934AFE" w:rsidRDefault="00934AFE" w:rsidP="00934AFE">
      <w:pPr>
        <w:pStyle w:val="Standard"/>
        <w:jc w:val="both"/>
      </w:pPr>
    </w:p>
    <w:p w:rsidR="00601255" w:rsidRDefault="000C54F0">
      <w:pPr>
        <w:pStyle w:val="Standard"/>
        <w:numPr>
          <w:ilvl w:val="0"/>
          <w:numId w:val="1"/>
        </w:numPr>
        <w:spacing w:line="360" w:lineRule="auto"/>
        <w:ind w:left="1740"/>
        <w:jc w:val="both"/>
        <w:rPr>
          <w:rFonts w:ascii="Arial" w:hAnsi="Arial" w:cs="Arial"/>
          <w:bCs/>
        </w:rPr>
      </w:pPr>
      <w:r>
        <w:rPr>
          <w:rFonts w:ascii="Arial" w:hAnsi="Arial" w:cs="Arial"/>
          <w:bCs/>
        </w:rPr>
        <w:t>Emitir ordem de serviço com cronograma físico-financeiro de acordo com as demandas;</w:t>
      </w:r>
    </w:p>
    <w:p w:rsidR="00601255" w:rsidRDefault="000C54F0">
      <w:pPr>
        <w:pStyle w:val="Standard"/>
        <w:numPr>
          <w:ilvl w:val="0"/>
          <w:numId w:val="1"/>
        </w:numPr>
        <w:spacing w:line="360" w:lineRule="auto"/>
        <w:ind w:left="1740"/>
        <w:jc w:val="both"/>
        <w:rPr>
          <w:rFonts w:ascii="Arial" w:hAnsi="Arial" w:cs="Arial"/>
          <w:bCs/>
        </w:rPr>
      </w:pPr>
      <w:r>
        <w:rPr>
          <w:rFonts w:ascii="Arial" w:hAnsi="Arial" w:cs="Arial"/>
          <w:bCs/>
        </w:rPr>
        <w:t xml:space="preserve">Manter um arquivo completo e atualizado de toda a documentação pertinente aos trabalhos, incluindo o contrato, este </w:t>
      </w:r>
      <w:r w:rsidR="00402850">
        <w:rPr>
          <w:rFonts w:ascii="Arial" w:hAnsi="Arial" w:cs="Arial"/>
          <w:bCs/>
        </w:rPr>
        <w:t>Projeto Básico</w:t>
      </w:r>
      <w:r>
        <w:rPr>
          <w:rFonts w:ascii="Arial" w:hAnsi="Arial" w:cs="Arial"/>
          <w:bCs/>
        </w:rPr>
        <w:t xml:space="preserve">, orçamentos, cronogramas, correspondências, </w:t>
      </w:r>
      <w:proofErr w:type="spellStart"/>
      <w:r>
        <w:rPr>
          <w:rFonts w:ascii="Arial" w:hAnsi="Arial" w:cs="Arial"/>
          <w:bCs/>
        </w:rPr>
        <w:t>etc</w:t>
      </w:r>
      <w:proofErr w:type="spellEnd"/>
      <w:r>
        <w:rPr>
          <w:rFonts w:ascii="Arial" w:hAnsi="Arial" w:cs="Arial"/>
          <w:bCs/>
        </w:rPr>
        <w:t>;</w:t>
      </w:r>
    </w:p>
    <w:p w:rsidR="00601255" w:rsidRDefault="000C54F0">
      <w:pPr>
        <w:pStyle w:val="Standard"/>
        <w:numPr>
          <w:ilvl w:val="0"/>
          <w:numId w:val="1"/>
        </w:numPr>
        <w:spacing w:line="360" w:lineRule="auto"/>
        <w:ind w:left="1740"/>
        <w:jc w:val="both"/>
      </w:pPr>
      <w:r>
        <w:rPr>
          <w:rFonts w:ascii="Arial" w:hAnsi="Arial" w:cs="Arial"/>
          <w:bCs/>
        </w:rPr>
        <w:t>Solicitar a substituição de qualquer funcionário da Contratada que embarace a ação da Fiscalização;</w:t>
      </w:r>
    </w:p>
    <w:p w:rsidR="00601255" w:rsidRDefault="000C54F0">
      <w:pPr>
        <w:pStyle w:val="Standard"/>
        <w:numPr>
          <w:ilvl w:val="0"/>
          <w:numId w:val="1"/>
        </w:numPr>
        <w:spacing w:line="360" w:lineRule="auto"/>
        <w:ind w:left="1740"/>
        <w:jc w:val="both"/>
      </w:pPr>
      <w:r>
        <w:rPr>
          <w:rFonts w:ascii="Arial" w:hAnsi="Arial" w:cs="Arial"/>
          <w:bCs/>
        </w:rPr>
        <w:t>Verificar se estão sendo colocados à disposição dos trabalhos a equipe técnica prevista na proposta e sucessivo contrato de execução dos serviços;</w:t>
      </w:r>
    </w:p>
    <w:p w:rsidR="00601255" w:rsidRDefault="000C54F0">
      <w:pPr>
        <w:pStyle w:val="Standard"/>
        <w:numPr>
          <w:ilvl w:val="0"/>
          <w:numId w:val="1"/>
        </w:numPr>
        <w:spacing w:line="360" w:lineRule="auto"/>
        <w:ind w:left="1740"/>
        <w:jc w:val="both"/>
      </w:pPr>
      <w:r>
        <w:rPr>
          <w:rFonts w:ascii="Arial" w:hAnsi="Arial" w:cs="Arial"/>
          <w:bCs/>
        </w:rPr>
        <w:t>Exercer rigoroso controle sobre o cronograma de execução dos serviços, aprovando os eventuais ajustes que ocorrerem durante o desenvolvimento dos trabalhos;</w:t>
      </w:r>
    </w:p>
    <w:p w:rsidR="00601255" w:rsidRDefault="000C54F0">
      <w:pPr>
        <w:pStyle w:val="Standard"/>
        <w:numPr>
          <w:ilvl w:val="0"/>
          <w:numId w:val="1"/>
        </w:numPr>
        <w:spacing w:line="360" w:lineRule="auto"/>
        <w:ind w:left="1740"/>
        <w:jc w:val="both"/>
      </w:pPr>
      <w:r>
        <w:rPr>
          <w:rFonts w:ascii="Arial" w:hAnsi="Arial" w:cs="Arial"/>
          <w:bCs/>
        </w:rPr>
        <w:t xml:space="preserve">Analisar e aprovar as etapas dos serviços executados, em obediência ao previsto neste </w:t>
      </w:r>
      <w:r w:rsidR="00402850">
        <w:rPr>
          <w:rFonts w:ascii="Arial" w:hAnsi="Arial" w:cs="Arial"/>
          <w:bCs/>
        </w:rPr>
        <w:t>Projeto Básico</w:t>
      </w:r>
      <w:r>
        <w:rPr>
          <w:rFonts w:ascii="Arial" w:hAnsi="Arial" w:cs="Arial"/>
          <w:bCs/>
        </w:rPr>
        <w:t>;</w:t>
      </w:r>
    </w:p>
    <w:p w:rsidR="00601255" w:rsidRDefault="000C54F0">
      <w:pPr>
        <w:pStyle w:val="Standard"/>
        <w:numPr>
          <w:ilvl w:val="0"/>
          <w:numId w:val="1"/>
        </w:numPr>
        <w:spacing w:line="360" w:lineRule="auto"/>
        <w:ind w:left="1740"/>
        <w:jc w:val="both"/>
      </w:pPr>
      <w:r>
        <w:rPr>
          <w:rFonts w:ascii="Arial" w:hAnsi="Arial" w:cs="Arial"/>
          <w:bCs/>
        </w:rPr>
        <w:t xml:space="preserve">Verificar e atestar os serviços, bem como conferir, </w:t>
      </w:r>
      <w:proofErr w:type="spellStart"/>
      <w:r>
        <w:rPr>
          <w:rFonts w:ascii="Arial" w:hAnsi="Arial" w:cs="Arial"/>
          <w:bCs/>
        </w:rPr>
        <w:t>vistar</w:t>
      </w:r>
      <w:proofErr w:type="spellEnd"/>
      <w:r>
        <w:rPr>
          <w:rFonts w:ascii="Arial" w:hAnsi="Arial" w:cs="Arial"/>
          <w:bCs/>
        </w:rPr>
        <w:t xml:space="preserve"> e encaminhar para pagamento as faturas emitidas pela Contratada;</w:t>
      </w:r>
    </w:p>
    <w:p w:rsidR="00601255" w:rsidRDefault="000C54F0">
      <w:pPr>
        <w:pStyle w:val="Standard"/>
        <w:numPr>
          <w:ilvl w:val="0"/>
          <w:numId w:val="1"/>
        </w:numPr>
        <w:spacing w:line="360" w:lineRule="auto"/>
        <w:ind w:left="1740"/>
        <w:jc w:val="both"/>
      </w:pPr>
      <w:r>
        <w:rPr>
          <w:rFonts w:ascii="Arial" w:hAnsi="Arial" w:cs="Arial"/>
          <w:bCs/>
        </w:rPr>
        <w:t>Encaminhar à Contratada os comentários efetuados para que sejam providenciados os respectivos atendimentos;</w:t>
      </w:r>
    </w:p>
    <w:p w:rsidR="00601255" w:rsidRDefault="000C54F0" w:rsidP="00934AFE">
      <w:pPr>
        <w:pStyle w:val="Standard"/>
        <w:numPr>
          <w:ilvl w:val="0"/>
          <w:numId w:val="1"/>
        </w:numPr>
        <w:spacing w:line="360" w:lineRule="auto"/>
        <w:ind w:left="1740"/>
        <w:jc w:val="both"/>
      </w:pPr>
      <w:r>
        <w:rPr>
          <w:rFonts w:ascii="Arial" w:hAnsi="Arial" w:cs="Arial"/>
          <w:bCs/>
        </w:rPr>
        <w:t>Receber a documentação final do Projeto, verificando o atendimento aos comentários efetuados e a apresentação de todos os documentos previstos.</w:t>
      </w:r>
    </w:p>
    <w:p w:rsidR="00601255" w:rsidRDefault="000C54F0">
      <w:pPr>
        <w:pStyle w:val="Standard"/>
        <w:spacing w:line="360" w:lineRule="auto"/>
        <w:jc w:val="both"/>
        <w:rPr>
          <w:rFonts w:ascii="Arial" w:hAnsi="Arial" w:cs="Arial"/>
        </w:rPr>
      </w:pPr>
      <w:r>
        <w:rPr>
          <w:rFonts w:ascii="Arial" w:hAnsi="Arial" w:cs="Arial"/>
        </w:rPr>
        <w:lastRenderedPageBreak/>
        <w:t>8.7.5. A atuação ou a eventual omissão da Fiscalização durante a realização dos trabalhos não poderá ser invocada para eximir a Contratada da responsabilidade pela execução dos serviços.</w:t>
      </w:r>
    </w:p>
    <w:p w:rsidR="00601255" w:rsidRDefault="00601255">
      <w:pPr>
        <w:pStyle w:val="Standard"/>
        <w:spacing w:line="360" w:lineRule="auto"/>
        <w:jc w:val="both"/>
      </w:pPr>
    </w:p>
    <w:p w:rsidR="00601255" w:rsidRDefault="000C54F0">
      <w:pPr>
        <w:pStyle w:val="Standard"/>
        <w:spacing w:line="360" w:lineRule="auto"/>
        <w:jc w:val="both"/>
        <w:rPr>
          <w:rFonts w:ascii="Arial" w:hAnsi="Arial" w:cs="Arial"/>
        </w:rPr>
      </w:pPr>
      <w:r>
        <w:rPr>
          <w:rFonts w:ascii="Arial" w:hAnsi="Arial" w:cs="Arial"/>
        </w:rPr>
        <w:t>8.7.6. As reuniões realizadas serão documentadas por Atas de Reunião, elaboradas pela Fiscalização e que conterão, no mínimo, os seguintes elementos: data, nome e assinatura dos participantes, assuntos tratados, decisões e responsáveis pelas providências a serem tomadas.</w:t>
      </w:r>
    </w:p>
    <w:p w:rsidR="00402850" w:rsidRDefault="00402850">
      <w:pPr>
        <w:pStyle w:val="Standard"/>
        <w:spacing w:line="360" w:lineRule="auto"/>
        <w:jc w:val="both"/>
        <w:rPr>
          <w:rFonts w:ascii="Arial" w:hAnsi="Arial" w:cs="Arial"/>
        </w:rPr>
      </w:pPr>
    </w:p>
    <w:p w:rsidR="00402850" w:rsidRDefault="00402850">
      <w:pPr>
        <w:pStyle w:val="Standard"/>
        <w:spacing w:line="360" w:lineRule="auto"/>
        <w:jc w:val="both"/>
        <w:rPr>
          <w:rFonts w:ascii="Arial" w:hAnsi="Arial" w:cs="Arial"/>
        </w:rPr>
      </w:pPr>
      <w:r>
        <w:rPr>
          <w:rFonts w:ascii="Arial" w:hAnsi="Arial" w:cs="Arial"/>
        </w:rPr>
        <w:t xml:space="preserve">8.7.7 O representante da Contratante deverá promover o registro das ocorrências verificadas, adotando as providências necessárias ao fiel cumprimento das cláusulas contratuais, conforme o disposto </w:t>
      </w:r>
      <w:r w:rsidR="00616542">
        <w:rPr>
          <w:rFonts w:ascii="Arial" w:hAnsi="Arial" w:cs="Arial"/>
        </w:rPr>
        <w:t>nos §§ 1º e 2º do art. 67 da Lei nº 8.666, de 1993.</w:t>
      </w:r>
    </w:p>
    <w:p w:rsidR="00616542" w:rsidRDefault="00616542">
      <w:pPr>
        <w:pStyle w:val="Standard"/>
        <w:spacing w:line="360" w:lineRule="auto"/>
        <w:jc w:val="both"/>
        <w:rPr>
          <w:rFonts w:ascii="Arial" w:hAnsi="Arial" w:cs="Arial"/>
        </w:rPr>
      </w:pPr>
    </w:p>
    <w:p w:rsidR="00616542" w:rsidRDefault="00616542">
      <w:pPr>
        <w:pStyle w:val="Standard"/>
        <w:spacing w:line="360" w:lineRule="auto"/>
        <w:jc w:val="both"/>
        <w:rPr>
          <w:rFonts w:ascii="Arial" w:hAnsi="Arial" w:cs="Arial"/>
        </w:rPr>
      </w:pPr>
      <w:r>
        <w:rPr>
          <w:rFonts w:ascii="Arial" w:hAnsi="Arial" w:cs="Arial"/>
        </w:rPr>
        <w:t>8.7.8 A conformidade do material/técnica/equipamento a ser utilizado na execução dos serviços deverá ser verificada juntamente com o documento da Contratada que contenha a relação detalhada dos mesmos, de acordo com o estabelecido nos projetos e demais documentos técnicos anexos ao instrumento convocatório a que se vincula este contrato, informando as respectivas quantidades e especificações técnicas, tais como: marca, qualidade e forma de uso.</w:t>
      </w:r>
    </w:p>
    <w:p w:rsidR="00601255" w:rsidRDefault="00616542">
      <w:pPr>
        <w:pStyle w:val="NormalWeb"/>
        <w:spacing w:before="280" w:after="0" w:line="198" w:lineRule="atLeast"/>
      </w:pPr>
      <w:r>
        <w:rPr>
          <w:rFonts w:ascii="Arial" w:hAnsi="Arial" w:cs="Arial"/>
        </w:rPr>
        <w:t>8.7.9</w:t>
      </w:r>
      <w:r w:rsidR="000C54F0">
        <w:rPr>
          <w:rFonts w:ascii="Arial" w:hAnsi="Arial" w:cs="Arial"/>
        </w:rPr>
        <w:t xml:space="preserve"> Os servidores responsáveis pela fiscalização gestão da ARP e do Contrato, em cumprimento ao determina o inciso I do art. 4º do Ato Regulamentar nº 08/2015-GPGJ</w:t>
      </w:r>
      <w:hyperlink w:anchor="sdfootnote1sym">
        <w:bookmarkStart w:id="6" w:name="sdfootnote1anc"/>
        <w:r w:rsidR="000C54F0">
          <w:rPr>
            <w:rStyle w:val="LinkdaInternet"/>
            <w:rFonts w:ascii="Arial" w:hAnsi="Arial" w:cs="Arial"/>
            <w:sz w:val="14"/>
            <w:szCs w:val="14"/>
            <w:vertAlign w:val="superscript"/>
          </w:rPr>
          <w:t>1</w:t>
        </w:r>
      </w:hyperlink>
      <w:bookmarkEnd w:id="6"/>
      <w:r w:rsidR="000C54F0">
        <w:rPr>
          <w:rFonts w:ascii="Arial" w:hAnsi="Arial" w:cs="Arial"/>
        </w:rPr>
        <w:t xml:space="preserve"> são:</w:t>
      </w:r>
    </w:p>
    <w:p w:rsidR="00601255" w:rsidRDefault="000C54F0">
      <w:pPr>
        <w:pStyle w:val="NormalWeb"/>
        <w:spacing w:before="280" w:after="0" w:line="198" w:lineRule="atLeast"/>
        <w:rPr>
          <w:rFonts w:ascii="Arial" w:hAnsi="Arial" w:cs="Arial"/>
        </w:rPr>
      </w:pPr>
      <w:r>
        <w:rPr>
          <w:rFonts w:ascii="Arial" w:hAnsi="Arial" w:cs="Arial"/>
        </w:rPr>
        <w:t xml:space="preserve">1 - Gilberto </w:t>
      </w:r>
      <w:proofErr w:type="spellStart"/>
      <w:r>
        <w:rPr>
          <w:rFonts w:ascii="Arial" w:hAnsi="Arial" w:cs="Arial"/>
        </w:rPr>
        <w:t>Duailibe</w:t>
      </w:r>
      <w:proofErr w:type="spellEnd"/>
      <w:r>
        <w:rPr>
          <w:rFonts w:ascii="Arial" w:hAnsi="Arial" w:cs="Arial"/>
        </w:rPr>
        <w:t xml:space="preserve"> </w:t>
      </w:r>
      <w:proofErr w:type="spellStart"/>
      <w:r>
        <w:rPr>
          <w:rFonts w:ascii="Arial" w:hAnsi="Arial" w:cs="Arial"/>
        </w:rPr>
        <w:t>Mouchrek</w:t>
      </w:r>
      <w:proofErr w:type="spellEnd"/>
      <w:r>
        <w:rPr>
          <w:rFonts w:ascii="Arial" w:hAnsi="Arial" w:cs="Arial"/>
        </w:rPr>
        <w:t xml:space="preserve"> – Gestor do Contrato</w:t>
      </w:r>
    </w:p>
    <w:p w:rsidR="00601255" w:rsidRDefault="000C54F0">
      <w:pPr>
        <w:pStyle w:val="NormalWeb"/>
        <w:spacing w:before="280" w:after="0" w:line="198" w:lineRule="atLeast"/>
        <w:rPr>
          <w:rFonts w:ascii="Arial" w:hAnsi="Arial" w:cs="Arial"/>
        </w:rPr>
      </w:pPr>
      <w:r>
        <w:rPr>
          <w:rFonts w:ascii="Arial" w:hAnsi="Arial" w:cs="Arial"/>
        </w:rPr>
        <w:t>2 – Carlos Gustavo Macedo Oliveira – Fiscal do Contrato</w:t>
      </w:r>
    </w:p>
    <w:p w:rsidR="00601255" w:rsidRDefault="000C54F0">
      <w:pPr>
        <w:pStyle w:val="NormalWeb"/>
        <w:spacing w:before="280" w:after="0" w:line="198" w:lineRule="atLeast"/>
        <w:rPr>
          <w:rFonts w:ascii="Arial" w:hAnsi="Arial" w:cs="Arial"/>
        </w:rPr>
      </w:pPr>
      <w:r>
        <w:rPr>
          <w:rFonts w:ascii="Arial" w:hAnsi="Arial" w:cs="Arial"/>
        </w:rPr>
        <w:t xml:space="preserve">3 – </w:t>
      </w:r>
      <w:proofErr w:type="spellStart"/>
      <w:r>
        <w:rPr>
          <w:rFonts w:ascii="Arial" w:hAnsi="Arial" w:cs="Arial"/>
        </w:rPr>
        <w:t>Itaner</w:t>
      </w:r>
      <w:proofErr w:type="spellEnd"/>
      <w:r>
        <w:rPr>
          <w:rFonts w:ascii="Arial" w:hAnsi="Arial" w:cs="Arial"/>
        </w:rPr>
        <w:t xml:space="preserve"> Cesar Machado Filho – Fiscal do Contrato (Suplente)</w:t>
      </w:r>
    </w:p>
    <w:p w:rsidR="00934AFE" w:rsidRDefault="00934AFE">
      <w:pPr>
        <w:pStyle w:val="NormalWeb"/>
        <w:spacing w:before="280" w:after="0" w:line="198" w:lineRule="atLeast"/>
        <w:rPr>
          <w:rFonts w:ascii="Arial" w:hAnsi="Arial" w:cs="Arial"/>
        </w:rPr>
      </w:pPr>
    </w:p>
    <w:p w:rsidR="00601255" w:rsidRDefault="00C14D7D">
      <w:pPr>
        <w:pStyle w:val="NormalWeb"/>
        <w:spacing w:before="280" w:after="0" w:line="240" w:lineRule="auto"/>
      </w:pPr>
      <w:hyperlink w:anchor="sdfootnote1anc">
        <w:bookmarkStart w:id="7" w:name="sdfootnote1sym"/>
        <w:r w:rsidR="000C54F0">
          <w:rPr>
            <w:rStyle w:val="LinkdaInternet"/>
          </w:rPr>
          <w:t>1</w:t>
        </w:r>
      </w:hyperlink>
      <w:bookmarkEnd w:id="7"/>
      <w:r w:rsidR="000C54F0">
        <w:rPr>
          <w:rFonts w:ascii="Arial" w:hAnsi="Arial" w:cs="Arial"/>
          <w:b/>
          <w:bCs/>
          <w:sz w:val="18"/>
          <w:szCs w:val="18"/>
        </w:rPr>
        <w:t xml:space="preserve"> </w:t>
      </w:r>
      <w:r w:rsidR="000C54F0">
        <w:rPr>
          <w:rFonts w:ascii="Arial" w:hAnsi="Arial" w:cs="Arial"/>
          <w:sz w:val="18"/>
          <w:szCs w:val="18"/>
        </w:rPr>
        <w:t>Dispõe sobre a gestão e fiscalização dos contratos, convênios, ajustes, atas de registro de preços ou de outros instrumentos congêneres, celebrados no âmbito do Ministério Público do Estado do Maranhão.</w:t>
      </w:r>
    </w:p>
    <w:p w:rsidR="00402850" w:rsidRDefault="00402850" w:rsidP="00402850">
      <w:pPr>
        <w:pStyle w:val="Standard"/>
      </w:pPr>
    </w:p>
    <w:p w:rsidR="00601255" w:rsidRDefault="000C54F0">
      <w:pPr>
        <w:pStyle w:val="Standard"/>
        <w:spacing w:line="360" w:lineRule="auto"/>
        <w:jc w:val="both"/>
      </w:pPr>
      <w:r>
        <w:rPr>
          <w:rFonts w:ascii="Arial" w:eastAsia="Arial" w:hAnsi="Arial" w:cs="Arial"/>
        </w:rPr>
        <w:lastRenderedPageBreak/>
        <w:t xml:space="preserve"> </w:t>
      </w:r>
      <w:r>
        <w:rPr>
          <w:rFonts w:ascii="Arial" w:hAnsi="Arial" w:cs="Arial"/>
          <w:b/>
          <w:bCs/>
        </w:rPr>
        <w:t>9. PRAZO DE VIGÊNCIA, EXECUÇÃO, CONDIÇÕES DE PAGAMENTO E RECEBIMENTO DOS SERVIÇOS</w:t>
      </w:r>
    </w:p>
    <w:p w:rsidR="00601255" w:rsidRDefault="00601255">
      <w:pPr>
        <w:pStyle w:val="Standard"/>
        <w:spacing w:line="360" w:lineRule="auto"/>
        <w:jc w:val="both"/>
      </w:pPr>
    </w:p>
    <w:p w:rsidR="00601255" w:rsidRDefault="00C14D7D">
      <w:pPr>
        <w:pStyle w:val="Standard"/>
        <w:spacing w:line="360" w:lineRule="auto"/>
        <w:jc w:val="both"/>
      </w:pPr>
      <w:proofErr w:type="gramStart"/>
      <w:r>
        <w:rPr>
          <w:rFonts w:ascii="Arial" w:hAnsi="Arial" w:cs="Arial"/>
        </w:rPr>
        <w:t>9.1</w:t>
      </w:r>
      <w:r w:rsidR="000C54F0">
        <w:rPr>
          <w:rFonts w:ascii="Arial" w:hAnsi="Arial" w:cs="Arial"/>
        </w:rPr>
        <w:t xml:space="preserve"> Somente</w:t>
      </w:r>
      <w:proofErr w:type="gramEnd"/>
      <w:r w:rsidR="000C54F0">
        <w:rPr>
          <w:rFonts w:ascii="Arial" w:hAnsi="Arial" w:cs="Arial"/>
        </w:rPr>
        <w:t xml:space="preserve"> poderão ser considerados para efeito de pagamento os serviços efetivamente executados pela Contratada, em conformidade com este Projeto Básico.</w:t>
      </w:r>
    </w:p>
    <w:p w:rsidR="00601255" w:rsidRDefault="00601255">
      <w:pPr>
        <w:pStyle w:val="Standard"/>
        <w:spacing w:line="360" w:lineRule="auto"/>
        <w:jc w:val="both"/>
      </w:pPr>
    </w:p>
    <w:p w:rsidR="00601255" w:rsidRDefault="00C14D7D">
      <w:pPr>
        <w:pStyle w:val="Standard"/>
        <w:spacing w:line="360" w:lineRule="auto"/>
        <w:jc w:val="both"/>
      </w:pPr>
      <w:r>
        <w:rPr>
          <w:rFonts w:ascii="Arial" w:hAnsi="Arial" w:cs="Arial"/>
        </w:rPr>
        <w:t>9.2</w:t>
      </w:r>
      <w:r w:rsidR="000C54F0">
        <w:rPr>
          <w:rFonts w:ascii="Arial" w:hAnsi="Arial" w:cs="Arial"/>
        </w:rPr>
        <w:t xml:space="preserve"> O Contratante deverá efetuar os pagamentos das faturas emitidas pela Contratada com base nos serviços aprovadas pela Fiscalização, obedecidas às condições estabelecidas neste </w:t>
      </w:r>
      <w:r w:rsidR="00402850">
        <w:rPr>
          <w:rFonts w:ascii="Arial" w:hAnsi="Arial" w:cs="Arial"/>
        </w:rPr>
        <w:t>Projeto Básico</w:t>
      </w:r>
      <w:r w:rsidR="000C54F0">
        <w:rPr>
          <w:rFonts w:ascii="Arial" w:hAnsi="Arial" w:cs="Arial"/>
        </w:rPr>
        <w:t>.</w:t>
      </w:r>
    </w:p>
    <w:p w:rsidR="00601255" w:rsidRDefault="00601255">
      <w:pPr>
        <w:pStyle w:val="Standard"/>
        <w:spacing w:line="360" w:lineRule="auto"/>
        <w:jc w:val="both"/>
      </w:pPr>
    </w:p>
    <w:p w:rsidR="00601255" w:rsidRDefault="00C14D7D">
      <w:pPr>
        <w:pStyle w:val="Standard"/>
        <w:spacing w:line="360" w:lineRule="auto"/>
        <w:jc w:val="both"/>
      </w:pPr>
      <w:proofErr w:type="gramStart"/>
      <w:r>
        <w:rPr>
          <w:rFonts w:ascii="Arial" w:hAnsi="Arial" w:cs="Arial"/>
        </w:rPr>
        <w:t>9.3</w:t>
      </w:r>
      <w:r w:rsidR="000C54F0">
        <w:rPr>
          <w:rFonts w:ascii="Arial" w:hAnsi="Arial" w:cs="Arial"/>
        </w:rPr>
        <w:t xml:space="preserve"> Os</w:t>
      </w:r>
      <w:proofErr w:type="gramEnd"/>
      <w:r w:rsidR="000C54F0">
        <w:rPr>
          <w:rFonts w:ascii="Arial" w:hAnsi="Arial" w:cs="Arial"/>
        </w:rPr>
        <w:t xml:space="preserve"> pagamentos das faturas estão condicionados:</w:t>
      </w:r>
    </w:p>
    <w:p w:rsidR="00601255" w:rsidRDefault="00C14D7D">
      <w:pPr>
        <w:pStyle w:val="Standard"/>
        <w:spacing w:line="360" w:lineRule="auto"/>
        <w:jc w:val="both"/>
      </w:pPr>
      <w:proofErr w:type="gramStart"/>
      <w:r>
        <w:rPr>
          <w:rFonts w:ascii="Arial" w:hAnsi="Arial" w:cs="Arial"/>
        </w:rPr>
        <w:t>9.3</w:t>
      </w:r>
      <w:r w:rsidR="000C54F0">
        <w:rPr>
          <w:rFonts w:ascii="Arial" w:hAnsi="Arial" w:cs="Arial"/>
        </w:rPr>
        <w:t>.1 À</w:t>
      </w:r>
      <w:proofErr w:type="gramEnd"/>
      <w:r w:rsidR="000C54F0">
        <w:rPr>
          <w:rFonts w:ascii="Arial" w:hAnsi="Arial" w:cs="Arial"/>
        </w:rPr>
        <w:t xml:space="preserve"> análise e aprovação dos produtos apresentados pela Contratada;</w:t>
      </w:r>
    </w:p>
    <w:p w:rsidR="00601255" w:rsidRDefault="00C14D7D">
      <w:pPr>
        <w:pStyle w:val="Standard"/>
        <w:spacing w:line="360" w:lineRule="auto"/>
        <w:jc w:val="both"/>
        <w:rPr>
          <w:rFonts w:ascii="Arial" w:hAnsi="Arial" w:cs="Arial"/>
        </w:rPr>
      </w:pPr>
      <w:r>
        <w:rPr>
          <w:rFonts w:ascii="Arial" w:hAnsi="Arial" w:cs="Arial"/>
        </w:rPr>
        <w:t>9.3</w:t>
      </w:r>
      <w:r w:rsidR="000C54F0">
        <w:rPr>
          <w:rFonts w:ascii="Arial" w:hAnsi="Arial" w:cs="Arial"/>
        </w:rPr>
        <w:t xml:space="preserve">.2 À prova de regularidade fiscal perante as Fazendas Federal, Estadual, Municipal, </w:t>
      </w:r>
      <w:proofErr w:type="gramStart"/>
      <w:r w:rsidR="000C54F0">
        <w:rPr>
          <w:rFonts w:ascii="Arial" w:hAnsi="Arial" w:cs="Arial"/>
        </w:rPr>
        <w:t>à  Seguridade</w:t>
      </w:r>
      <w:proofErr w:type="gramEnd"/>
      <w:r w:rsidR="000C54F0">
        <w:rPr>
          <w:rFonts w:ascii="Arial" w:hAnsi="Arial" w:cs="Arial"/>
        </w:rPr>
        <w:t xml:space="preserve"> Social (INSS) e ao Fundo de Garantia de Tempo de Serviço (FGTS) e à  comprovação de inexistência de débitos inadimplidos perante a Justiça do Trabalho, mediante a apresentação de certidão negativa; as certidões mencionadas deverão acompanhar a nota fiscal/fatura mensal.</w:t>
      </w:r>
    </w:p>
    <w:p w:rsidR="00601255" w:rsidRDefault="00C14D7D">
      <w:pPr>
        <w:pStyle w:val="Standard"/>
        <w:spacing w:line="360" w:lineRule="auto"/>
        <w:jc w:val="both"/>
        <w:rPr>
          <w:rFonts w:ascii="Arial" w:hAnsi="Arial" w:cs="Arial"/>
        </w:rPr>
      </w:pPr>
      <w:proofErr w:type="gramStart"/>
      <w:r>
        <w:rPr>
          <w:rFonts w:ascii="Arial" w:hAnsi="Arial" w:cs="Arial"/>
        </w:rPr>
        <w:t>9.3</w:t>
      </w:r>
      <w:r w:rsidR="000C54F0">
        <w:rPr>
          <w:rFonts w:ascii="Arial" w:hAnsi="Arial" w:cs="Arial"/>
        </w:rPr>
        <w:t>.3 À</w:t>
      </w:r>
      <w:proofErr w:type="gramEnd"/>
      <w:r w:rsidR="000C54F0">
        <w:rPr>
          <w:rFonts w:ascii="Arial" w:hAnsi="Arial" w:cs="Arial"/>
        </w:rPr>
        <w:t xml:space="preserve"> apresentação da Nota Fiscal emitida pela Contratada acompanhada das respectivas guias de recolhimento junto aos órgãos da administração Federal, Estadual e Municipal.</w:t>
      </w:r>
    </w:p>
    <w:p w:rsidR="00601255" w:rsidRDefault="00C14D7D">
      <w:pPr>
        <w:pStyle w:val="Standard"/>
        <w:spacing w:line="360" w:lineRule="auto"/>
        <w:jc w:val="both"/>
        <w:rPr>
          <w:rFonts w:ascii="Arial" w:hAnsi="Arial" w:cs="Arial"/>
        </w:rPr>
      </w:pPr>
      <w:proofErr w:type="gramStart"/>
      <w:r>
        <w:rPr>
          <w:rFonts w:ascii="Arial" w:hAnsi="Arial" w:cs="Arial"/>
        </w:rPr>
        <w:t>9.3</w:t>
      </w:r>
      <w:r w:rsidR="000C54F0">
        <w:rPr>
          <w:rFonts w:ascii="Arial" w:hAnsi="Arial" w:cs="Arial"/>
        </w:rPr>
        <w:t>.4 À</w:t>
      </w:r>
      <w:proofErr w:type="gramEnd"/>
      <w:r w:rsidR="000C54F0">
        <w:rPr>
          <w:rFonts w:ascii="Arial" w:hAnsi="Arial" w:cs="Arial"/>
        </w:rPr>
        <w:t xml:space="preserve"> apresentação das Anotações de Responsabilidade Técnica de todos os serviços acompanhadas pelos seus respectivos comprovantes de quitação.</w:t>
      </w:r>
    </w:p>
    <w:p w:rsidR="00601255" w:rsidRDefault="00601255">
      <w:pPr>
        <w:pStyle w:val="Standard"/>
        <w:spacing w:line="360" w:lineRule="auto"/>
        <w:jc w:val="both"/>
      </w:pPr>
    </w:p>
    <w:p w:rsidR="00601255" w:rsidRDefault="00C14D7D">
      <w:pPr>
        <w:pStyle w:val="Standard"/>
        <w:spacing w:line="360" w:lineRule="auto"/>
        <w:jc w:val="both"/>
      </w:pPr>
      <w:r>
        <w:rPr>
          <w:rFonts w:ascii="Arial" w:hAnsi="Arial" w:cs="Arial"/>
        </w:rPr>
        <w:t>9.4</w:t>
      </w:r>
      <w:r w:rsidR="000C54F0">
        <w:rPr>
          <w:rFonts w:ascii="Arial" w:hAnsi="Arial" w:cs="Arial"/>
        </w:rPr>
        <w:t xml:space="preserve"> </w:t>
      </w:r>
      <w:r w:rsidR="000C54F0">
        <w:rPr>
          <w:rFonts w:ascii="Arial" w:hAnsi="Arial" w:cs="Arial"/>
          <w:b/>
          <w:bCs/>
          <w:i/>
          <w:iCs/>
        </w:rPr>
        <w:t>O prazo de execução dos serviços será determinado pela FISCALIZAÇÃO, de acordo com as demandas. Os serviços poderão ser isolados (demanda unitária de município) ou em conjunto (demanda conjunta de dois ou mais municípios), e cada ordem de serviço será acompanhada de um cronograma físico-financeiro específico adequado à demanda. No caso específico de um município, o prazo para execução dos serviços será de 15 (quinze) dias corridos, conforme cronograma físico-financeiro, contados a partir do dia útil subsequente ao recebimento da ordem de serviço.</w:t>
      </w:r>
    </w:p>
    <w:p w:rsidR="00601255" w:rsidRDefault="00601255">
      <w:pPr>
        <w:pStyle w:val="Standard"/>
        <w:spacing w:line="360" w:lineRule="auto"/>
        <w:jc w:val="both"/>
      </w:pPr>
    </w:p>
    <w:p w:rsidR="00601255" w:rsidRDefault="00C14D7D">
      <w:pPr>
        <w:pStyle w:val="Standard"/>
        <w:spacing w:line="360" w:lineRule="auto"/>
        <w:jc w:val="both"/>
      </w:pPr>
      <w:r>
        <w:rPr>
          <w:rFonts w:ascii="Arial" w:hAnsi="Arial" w:cs="Arial"/>
        </w:rPr>
        <w:t>9.4</w:t>
      </w:r>
      <w:r w:rsidR="000C54F0">
        <w:rPr>
          <w:rFonts w:ascii="Arial" w:hAnsi="Arial" w:cs="Arial"/>
        </w:rPr>
        <w:t>.1 A CONTRATADA executará todos os serviços convencionados dentro do prazo fixado, obrigando-se a entregar ao cabo desse prazo, os ditos serviços inteiramente concluídos.</w:t>
      </w:r>
    </w:p>
    <w:p w:rsidR="00601255" w:rsidRDefault="00601255">
      <w:pPr>
        <w:pStyle w:val="Standard"/>
        <w:spacing w:line="360" w:lineRule="auto"/>
        <w:jc w:val="both"/>
      </w:pPr>
    </w:p>
    <w:p w:rsidR="00601255" w:rsidRDefault="00C14D7D">
      <w:pPr>
        <w:pStyle w:val="Standard"/>
        <w:spacing w:line="360" w:lineRule="auto"/>
        <w:jc w:val="both"/>
      </w:pPr>
      <w:proofErr w:type="gramStart"/>
      <w:r>
        <w:rPr>
          <w:rFonts w:ascii="Arial" w:hAnsi="Arial" w:cs="Arial"/>
        </w:rPr>
        <w:t>9.5 Após</w:t>
      </w:r>
      <w:proofErr w:type="gramEnd"/>
      <w:r w:rsidR="000C54F0">
        <w:rPr>
          <w:rFonts w:ascii="Arial" w:hAnsi="Arial" w:cs="Arial"/>
        </w:rPr>
        <w:t xml:space="preserve"> a comunicação da CONTRATADA da conclusão dos serviços e entrega das plantas e relatórios produzidos, a CONTRATANTE, terá até 15 (quinze) dias para efetuar o recebimento provisório.</w:t>
      </w:r>
    </w:p>
    <w:p w:rsidR="00601255" w:rsidRDefault="00601255">
      <w:pPr>
        <w:pStyle w:val="Standard"/>
        <w:spacing w:line="360" w:lineRule="auto"/>
        <w:jc w:val="both"/>
      </w:pPr>
    </w:p>
    <w:p w:rsidR="00601255" w:rsidRDefault="00C14D7D">
      <w:pPr>
        <w:pStyle w:val="Standard"/>
        <w:spacing w:line="360" w:lineRule="auto"/>
        <w:jc w:val="both"/>
      </w:pPr>
      <w:proofErr w:type="gramStart"/>
      <w:r>
        <w:rPr>
          <w:rFonts w:ascii="Arial" w:hAnsi="Arial" w:cs="Arial"/>
        </w:rPr>
        <w:t>9.6 Após</w:t>
      </w:r>
      <w:proofErr w:type="gramEnd"/>
      <w:r w:rsidR="000C54F0">
        <w:rPr>
          <w:rFonts w:ascii="Arial" w:hAnsi="Arial" w:cs="Arial"/>
        </w:rPr>
        <w:t xml:space="preserve"> o recebimento provisório, a CONTRATADA deverá solicitar o recebimento definitivo dos serviços à CONTRATANTE, o qual será efetuado em até 30 (trinta) dias após a data do recebimento provisório caso não haja nenhuma pendência a ser sanada; caso haja pendência, o recebimento definitivo dar-se-á somente após a pendência dirimida.</w:t>
      </w:r>
    </w:p>
    <w:p w:rsidR="00601255" w:rsidRDefault="00601255">
      <w:pPr>
        <w:pStyle w:val="Standard"/>
        <w:spacing w:line="360" w:lineRule="auto"/>
        <w:jc w:val="both"/>
      </w:pPr>
    </w:p>
    <w:p w:rsidR="00601255" w:rsidRDefault="00C14D7D">
      <w:pPr>
        <w:pStyle w:val="Standard"/>
        <w:spacing w:line="360" w:lineRule="auto"/>
        <w:jc w:val="both"/>
        <w:rPr>
          <w:color w:val="000000"/>
        </w:rPr>
      </w:pPr>
      <w:r>
        <w:rPr>
          <w:rFonts w:ascii="Arial" w:hAnsi="Arial" w:cs="Arial"/>
          <w:color w:val="000000"/>
        </w:rPr>
        <w:t>9.7</w:t>
      </w:r>
      <w:r w:rsidR="000C54F0">
        <w:rPr>
          <w:rFonts w:ascii="Arial" w:hAnsi="Arial" w:cs="Arial"/>
          <w:color w:val="000000"/>
        </w:rPr>
        <w:t xml:space="preserve"> </w:t>
      </w:r>
      <w:r w:rsidR="000C54F0">
        <w:rPr>
          <w:rFonts w:ascii="Arial" w:hAnsi="Arial" w:cs="Arial"/>
          <w:b/>
          <w:bCs/>
          <w:i/>
          <w:iCs/>
          <w:color w:val="000000"/>
        </w:rPr>
        <w:t>O prazo de vigência dos contratos será de 180 (cento e oitenta) dias.</w:t>
      </w:r>
    </w:p>
    <w:p w:rsidR="00601255" w:rsidRDefault="00601255">
      <w:pPr>
        <w:pStyle w:val="Standard"/>
        <w:spacing w:line="360" w:lineRule="auto"/>
        <w:jc w:val="both"/>
        <w:rPr>
          <w:rFonts w:ascii="Arial" w:hAnsi="Arial" w:cs="Arial"/>
        </w:rPr>
      </w:pPr>
    </w:p>
    <w:p w:rsidR="00601255" w:rsidRDefault="000C54F0">
      <w:pPr>
        <w:pStyle w:val="Standard"/>
        <w:spacing w:line="360" w:lineRule="auto"/>
        <w:jc w:val="both"/>
      </w:pPr>
      <w:r>
        <w:rPr>
          <w:rFonts w:ascii="Arial" w:hAnsi="Arial" w:cs="Arial"/>
          <w:b/>
          <w:bCs/>
        </w:rPr>
        <w:t>10. ORÇAMENTO</w:t>
      </w:r>
    </w:p>
    <w:p w:rsidR="00601255" w:rsidRPr="000174F0" w:rsidRDefault="000C54F0" w:rsidP="000174F0">
      <w:pPr>
        <w:pStyle w:val="Standard"/>
        <w:spacing w:line="360" w:lineRule="auto"/>
        <w:ind w:firstLine="1710"/>
        <w:jc w:val="both"/>
        <w:rPr>
          <w:rFonts w:ascii="Arial" w:hAnsi="Arial" w:cs="Arial"/>
          <w:color w:val="000000"/>
        </w:rPr>
      </w:pPr>
      <w:r>
        <w:rPr>
          <w:rFonts w:ascii="Arial" w:hAnsi="Arial" w:cs="Arial"/>
        </w:rPr>
        <w:t xml:space="preserve">O custo global para a execução dos serviços objeto deste </w:t>
      </w:r>
      <w:r w:rsidR="00402850">
        <w:rPr>
          <w:rFonts w:ascii="Arial" w:hAnsi="Arial" w:cs="Arial"/>
        </w:rPr>
        <w:t>Projeto Básico</w:t>
      </w:r>
      <w:r>
        <w:rPr>
          <w:rFonts w:ascii="Arial" w:hAnsi="Arial" w:cs="Arial"/>
        </w:rPr>
        <w:t xml:space="preserve"> está orçado em </w:t>
      </w:r>
      <w:r>
        <w:rPr>
          <w:rFonts w:ascii="Arial" w:hAnsi="Arial" w:cs="Arial"/>
          <w:color w:val="000000"/>
        </w:rPr>
        <w:t xml:space="preserve">R$ </w:t>
      </w:r>
      <w:r w:rsidR="00B83060">
        <w:rPr>
          <w:rFonts w:ascii="Arial" w:hAnsi="Arial" w:cs="Arial"/>
          <w:color w:val="000000"/>
        </w:rPr>
        <w:t>261.118</w:t>
      </w:r>
      <w:r w:rsidR="003E0B21">
        <w:rPr>
          <w:rFonts w:ascii="Arial" w:hAnsi="Arial" w:cs="Arial"/>
          <w:color w:val="000000"/>
        </w:rPr>
        <w:t xml:space="preserve">,10 </w:t>
      </w:r>
      <w:r>
        <w:rPr>
          <w:rFonts w:ascii="Arial" w:hAnsi="Arial" w:cs="Arial"/>
          <w:color w:val="000000"/>
        </w:rPr>
        <w:t>(</w:t>
      </w:r>
      <w:r w:rsidR="003E0B21">
        <w:rPr>
          <w:rFonts w:ascii="Arial" w:hAnsi="Arial" w:cs="Arial"/>
          <w:color w:val="000000"/>
        </w:rPr>
        <w:t xml:space="preserve">Duzentos e Sessenta e </w:t>
      </w:r>
      <w:r w:rsidR="00B83060">
        <w:rPr>
          <w:rFonts w:ascii="Arial" w:hAnsi="Arial" w:cs="Arial"/>
          <w:color w:val="000000"/>
        </w:rPr>
        <w:t>Um</w:t>
      </w:r>
      <w:r w:rsidR="003E0B21">
        <w:rPr>
          <w:rFonts w:ascii="Arial" w:hAnsi="Arial" w:cs="Arial"/>
          <w:color w:val="000000"/>
        </w:rPr>
        <w:t xml:space="preserve"> Mil e </w:t>
      </w:r>
      <w:r w:rsidR="00B83060">
        <w:rPr>
          <w:rFonts w:ascii="Arial" w:hAnsi="Arial" w:cs="Arial"/>
          <w:color w:val="000000"/>
        </w:rPr>
        <w:t>Cento e Dezoito</w:t>
      </w:r>
      <w:r w:rsidR="003E0B21">
        <w:rPr>
          <w:rFonts w:ascii="Arial" w:hAnsi="Arial" w:cs="Arial"/>
          <w:color w:val="000000"/>
        </w:rPr>
        <w:t xml:space="preserve"> Reais e Dez Centavos</w:t>
      </w:r>
      <w:r>
        <w:rPr>
          <w:rFonts w:ascii="Arial" w:hAnsi="Arial" w:cs="Arial"/>
          <w:color w:val="000000"/>
        </w:rPr>
        <w:t xml:space="preserve">) </w:t>
      </w:r>
      <w:r>
        <w:rPr>
          <w:rFonts w:ascii="Arial" w:hAnsi="Arial" w:cs="Arial"/>
        </w:rPr>
        <w:t xml:space="preserve">e compreende as etapas descritas na planilha orçamentária em anexo. O custo supracitado foi obtido a partir da estimativa de quantidades e valores dos serviços individualizados, nos termos da planilha orçamentária em anexo. Os preços praticados têm como base a tabela de insumos do SINAPI – Sistema Nacional de Pesquisa de Custos e Índices da Construção Civil (mês de referência </w:t>
      </w:r>
      <w:r w:rsidR="00B83060">
        <w:rPr>
          <w:rFonts w:ascii="Arial" w:hAnsi="Arial" w:cs="Arial"/>
        </w:rPr>
        <w:t>Julho de 2020</w:t>
      </w:r>
      <w:r>
        <w:rPr>
          <w:rFonts w:ascii="Arial" w:hAnsi="Arial" w:cs="Arial"/>
        </w:rPr>
        <w:t xml:space="preserve">), acrescidos do percentual de BDI de </w:t>
      </w:r>
      <w:r w:rsidR="003E0B21">
        <w:rPr>
          <w:rFonts w:ascii="Arial" w:hAnsi="Arial" w:cs="Arial"/>
        </w:rPr>
        <w:t>25,22</w:t>
      </w:r>
      <w:r>
        <w:rPr>
          <w:rFonts w:ascii="Arial" w:hAnsi="Arial" w:cs="Arial"/>
        </w:rPr>
        <w:t xml:space="preserve">%. Os serviços não contemplados no SINAPI foram obtidos através banco de dados do </w:t>
      </w:r>
      <w:r>
        <w:rPr>
          <w:rFonts w:ascii="Arial" w:hAnsi="Arial" w:cs="Arial"/>
          <w:color w:val="000000"/>
        </w:rPr>
        <w:t>ORSE/SE e SBC/MA além de composições de custos unitários próprias desta Coordenadoria de Obras, Engenharia e Arquitetura. Os custos de mão de obra estão atualizados de acordo com o acordo mantido entre o Sindicato dos Trabalhadores na Indústria da Construção Civil do Maranhão e Sindicato da Indústria da Construção Civil do Maranh</w:t>
      </w:r>
      <w:r w:rsidR="003E0B21">
        <w:rPr>
          <w:rFonts w:ascii="Arial" w:hAnsi="Arial" w:cs="Arial"/>
          <w:color w:val="000000"/>
        </w:rPr>
        <w:t>ão (Convenção Coletiva 2019/2020</w:t>
      </w:r>
      <w:r>
        <w:rPr>
          <w:rFonts w:ascii="Arial" w:hAnsi="Arial" w:cs="Arial"/>
          <w:color w:val="000000"/>
        </w:rPr>
        <w:t>).</w:t>
      </w:r>
    </w:p>
    <w:p w:rsidR="00601255" w:rsidRDefault="000C54F0">
      <w:pPr>
        <w:pStyle w:val="Standard"/>
        <w:spacing w:line="360" w:lineRule="auto"/>
        <w:ind w:firstLine="1710"/>
        <w:jc w:val="both"/>
      </w:pPr>
      <w:r>
        <w:rPr>
          <w:rFonts w:ascii="Arial" w:hAnsi="Arial" w:cs="Arial"/>
          <w:color w:val="000000"/>
        </w:rPr>
        <w:lastRenderedPageBreak/>
        <w:t>A quantidade do fornecimento dos serviços indicada na Planilha Orçamentária constante deste Projeto Básico é meramente estimativa de consumo podendo ser utilizada ou não de acordo com as necessidades da PGJ/MA, sendo o quantitativo do fornecimento dos serviços, determinado pela correspondente ordem de serviço.</w:t>
      </w:r>
    </w:p>
    <w:p w:rsidR="00601255" w:rsidRDefault="00601255">
      <w:pPr>
        <w:pStyle w:val="Standard"/>
        <w:spacing w:line="360" w:lineRule="auto"/>
        <w:ind w:firstLine="1710"/>
        <w:jc w:val="both"/>
      </w:pPr>
    </w:p>
    <w:p w:rsidR="00601255" w:rsidRDefault="000C54F0">
      <w:pPr>
        <w:pStyle w:val="Standard"/>
        <w:spacing w:line="360" w:lineRule="auto"/>
        <w:ind w:firstLine="1710"/>
        <w:jc w:val="both"/>
      </w:pPr>
      <w:r>
        <w:rPr>
          <w:rFonts w:ascii="Arial" w:hAnsi="Arial" w:cs="Arial"/>
          <w:color w:val="000000"/>
        </w:rPr>
        <w:t>O orçamento contempla a execução dos serviços de topografia e sondagem em 20 municípios do estado do Maranhão, considerando as seguintes especificidades:</w:t>
      </w:r>
    </w:p>
    <w:p w:rsidR="00601255" w:rsidRDefault="000C54F0">
      <w:pPr>
        <w:pStyle w:val="Standard"/>
        <w:numPr>
          <w:ilvl w:val="0"/>
          <w:numId w:val="8"/>
        </w:numPr>
        <w:spacing w:line="360" w:lineRule="auto"/>
        <w:ind w:left="0" w:firstLine="1710"/>
        <w:jc w:val="both"/>
        <w:rPr>
          <w:rFonts w:ascii="Arial" w:hAnsi="Arial" w:cs="Arial"/>
          <w:color w:val="000000"/>
        </w:rPr>
      </w:pPr>
      <w:r>
        <w:rPr>
          <w:rFonts w:ascii="Arial" w:hAnsi="Arial" w:cs="Arial"/>
          <w:color w:val="000000"/>
        </w:rPr>
        <w:t>Sede dos deslocamentos: São Luís/MA;</w:t>
      </w:r>
    </w:p>
    <w:p w:rsidR="00601255" w:rsidRDefault="000C54F0">
      <w:pPr>
        <w:pStyle w:val="Standard"/>
        <w:numPr>
          <w:ilvl w:val="0"/>
          <w:numId w:val="9"/>
        </w:numPr>
        <w:spacing w:line="360" w:lineRule="auto"/>
        <w:ind w:left="0" w:firstLine="1710"/>
        <w:jc w:val="both"/>
        <w:rPr>
          <w:rFonts w:ascii="Arial" w:hAnsi="Arial" w:cs="Arial"/>
          <w:color w:val="000000"/>
        </w:rPr>
      </w:pPr>
      <w:r>
        <w:rPr>
          <w:rFonts w:ascii="Arial" w:hAnsi="Arial" w:cs="Arial"/>
          <w:color w:val="000000"/>
        </w:rPr>
        <w:t>O peso do equipamento de topografia e sondagem: 800 kg;</w:t>
      </w:r>
    </w:p>
    <w:p w:rsidR="00601255" w:rsidRDefault="000C54F0">
      <w:pPr>
        <w:pStyle w:val="Standard"/>
        <w:numPr>
          <w:ilvl w:val="0"/>
          <w:numId w:val="3"/>
        </w:numPr>
        <w:spacing w:line="360" w:lineRule="auto"/>
        <w:ind w:left="0" w:firstLine="1710"/>
        <w:jc w:val="both"/>
        <w:rPr>
          <w:rFonts w:ascii="Arial" w:hAnsi="Arial" w:cs="Arial"/>
          <w:color w:val="000000"/>
        </w:rPr>
      </w:pPr>
      <w:r>
        <w:rPr>
          <w:rFonts w:ascii="Arial" w:hAnsi="Arial" w:cs="Arial"/>
          <w:color w:val="000000"/>
        </w:rPr>
        <w:t>Distância média de deslocamento para cada viagem: 500 km;</w:t>
      </w:r>
    </w:p>
    <w:p w:rsidR="00601255" w:rsidRDefault="000C54F0">
      <w:pPr>
        <w:pStyle w:val="Standard"/>
        <w:numPr>
          <w:ilvl w:val="0"/>
          <w:numId w:val="3"/>
        </w:numPr>
        <w:spacing w:line="360" w:lineRule="auto"/>
        <w:ind w:left="0" w:firstLine="1710"/>
        <w:jc w:val="both"/>
      </w:pPr>
      <w:r>
        <w:rPr>
          <w:rFonts w:ascii="Arial" w:hAnsi="Arial" w:cs="Arial"/>
          <w:color w:val="000000"/>
        </w:rPr>
        <w:t xml:space="preserve">Transporte comercial (máximo): 0,80 t x 10.000 km = 8.000 </w:t>
      </w:r>
      <w:proofErr w:type="spellStart"/>
      <w:r>
        <w:rPr>
          <w:rFonts w:ascii="Arial" w:hAnsi="Arial" w:cs="Arial"/>
          <w:color w:val="000000"/>
        </w:rPr>
        <w:t>t</w:t>
      </w:r>
      <w:r>
        <w:rPr>
          <w:rFonts w:ascii="Arial" w:hAnsi="Arial" w:cs="Arial"/>
        </w:rPr>
        <w:t>·km</w:t>
      </w:r>
      <w:proofErr w:type="spellEnd"/>
      <w:r>
        <w:rPr>
          <w:rFonts w:ascii="Arial" w:hAnsi="Arial" w:cs="Arial"/>
        </w:rPr>
        <w:t>;</w:t>
      </w:r>
    </w:p>
    <w:p w:rsidR="00601255" w:rsidRDefault="000C54F0">
      <w:pPr>
        <w:pStyle w:val="Standard"/>
        <w:numPr>
          <w:ilvl w:val="0"/>
          <w:numId w:val="3"/>
        </w:numPr>
        <w:spacing w:line="360" w:lineRule="auto"/>
        <w:ind w:left="0" w:firstLine="1710"/>
        <w:jc w:val="both"/>
        <w:rPr>
          <w:rFonts w:ascii="Arial" w:hAnsi="Arial" w:cs="Arial"/>
        </w:rPr>
      </w:pPr>
      <w:r>
        <w:rPr>
          <w:rFonts w:ascii="Arial" w:hAnsi="Arial" w:cs="Arial"/>
        </w:rPr>
        <w:t>Profundidade média dos furos de sondagem: 15 m;</w:t>
      </w:r>
    </w:p>
    <w:p w:rsidR="00601255" w:rsidRDefault="000C54F0">
      <w:pPr>
        <w:pStyle w:val="Standard"/>
        <w:numPr>
          <w:ilvl w:val="0"/>
          <w:numId w:val="3"/>
        </w:numPr>
        <w:spacing w:line="360" w:lineRule="auto"/>
        <w:ind w:left="0" w:firstLine="1710"/>
        <w:jc w:val="both"/>
        <w:rPr>
          <w:rFonts w:ascii="Arial" w:hAnsi="Arial" w:cs="Arial"/>
        </w:rPr>
      </w:pPr>
      <w:r>
        <w:rPr>
          <w:rFonts w:ascii="Arial" w:hAnsi="Arial" w:cs="Arial"/>
        </w:rPr>
        <w:t>Quantidade de furos por município: 3 (três);</w:t>
      </w:r>
    </w:p>
    <w:p w:rsidR="00601255" w:rsidRDefault="000C54F0">
      <w:pPr>
        <w:pStyle w:val="Standard"/>
        <w:numPr>
          <w:ilvl w:val="0"/>
          <w:numId w:val="3"/>
        </w:numPr>
        <w:spacing w:line="360" w:lineRule="auto"/>
        <w:ind w:left="0" w:firstLine="1710"/>
        <w:jc w:val="both"/>
        <w:rPr>
          <w:rFonts w:ascii="Arial" w:hAnsi="Arial" w:cs="Arial"/>
        </w:rPr>
      </w:pPr>
      <w:r>
        <w:rPr>
          <w:rFonts w:ascii="Arial" w:hAnsi="Arial" w:cs="Arial"/>
        </w:rPr>
        <w:t>O Transporte comercial para ordens de serviço em 2 (dois) ou mais municípios não serão acumulativos com relação à distância da sede e serão pagos de acordo com a programação determinada pela FISCALIZAÇÃO conforme exemplos abaixo:</w:t>
      </w:r>
    </w:p>
    <w:p w:rsidR="00601255" w:rsidRDefault="00601255">
      <w:pPr>
        <w:pStyle w:val="Standard"/>
        <w:spacing w:line="360" w:lineRule="auto"/>
        <w:ind w:firstLine="1710"/>
        <w:jc w:val="both"/>
      </w:pPr>
    </w:p>
    <w:p w:rsidR="00601255" w:rsidRDefault="00601255">
      <w:pPr>
        <w:pStyle w:val="Standard"/>
        <w:spacing w:line="360" w:lineRule="auto"/>
        <w:ind w:firstLine="1710"/>
        <w:jc w:val="both"/>
      </w:pPr>
    </w:p>
    <w:tbl>
      <w:tblPr>
        <w:tblW w:w="9788" w:type="dxa"/>
        <w:tblInd w:w="42"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49" w:type="dxa"/>
          <w:bottom w:w="55" w:type="dxa"/>
          <w:right w:w="55" w:type="dxa"/>
        </w:tblCellMar>
        <w:tblLook w:val="04A0" w:firstRow="1" w:lastRow="0" w:firstColumn="1" w:lastColumn="0" w:noHBand="0" w:noVBand="1"/>
      </w:tblPr>
      <w:tblGrid>
        <w:gridCol w:w="9788"/>
      </w:tblGrid>
      <w:tr w:rsidR="00601255">
        <w:tc>
          <w:tcPr>
            <w:tcW w:w="9788" w:type="dxa"/>
            <w:tcBorders>
              <w:top w:val="single" w:sz="2" w:space="0" w:color="000001"/>
              <w:left w:val="single" w:sz="2" w:space="0" w:color="000001"/>
              <w:bottom w:val="single" w:sz="2" w:space="0" w:color="000001"/>
              <w:right w:val="single" w:sz="2" w:space="0" w:color="000001"/>
            </w:tcBorders>
            <w:shd w:val="clear" w:color="auto" w:fill="auto"/>
            <w:tcMar>
              <w:left w:w="49" w:type="dxa"/>
            </w:tcMar>
          </w:tcPr>
          <w:p w:rsidR="00601255" w:rsidRDefault="000C54F0">
            <w:pPr>
              <w:pStyle w:val="Standard"/>
              <w:spacing w:line="360" w:lineRule="auto"/>
              <w:ind w:firstLine="1710"/>
              <w:jc w:val="both"/>
              <w:rPr>
                <w:rFonts w:ascii="Arial" w:hAnsi="Arial" w:cs="Arial"/>
              </w:rPr>
            </w:pPr>
            <w:r>
              <w:rPr>
                <w:rFonts w:ascii="Arial" w:hAnsi="Arial" w:cs="Arial"/>
              </w:rPr>
              <w:t>Sede: São Luís</w:t>
            </w:r>
          </w:p>
          <w:p w:rsidR="00601255" w:rsidRDefault="000C54F0">
            <w:pPr>
              <w:pStyle w:val="Standard"/>
              <w:spacing w:line="360" w:lineRule="auto"/>
              <w:ind w:firstLine="1710"/>
              <w:jc w:val="both"/>
              <w:rPr>
                <w:rFonts w:ascii="Arial" w:hAnsi="Arial" w:cs="Arial"/>
              </w:rPr>
            </w:pPr>
            <w:r>
              <w:rPr>
                <w:rFonts w:ascii="Arial" w:hAnsi="Arial" w:cs="Arial"/>
              </w:rPr>
              <w:t>Ordem de serviço para 2 (dois) municípios:</w:t>
            </w:r>
          </w:p>
          <w:p w:rsidR="00601255" w:rsidRDefault="000C54F0">
            <w:pPr>
              <w:pStyle w:val="Standard"/>
              <w:numPr>
                <w:ilvl w:val="0"/>
                <w:numId w:val="10"/>
              </w:numPr>
              <w:spacing w:line="360" w:lineRule="auto"/>
              <w:ind w:left="0" w:firstLine="1710"/>
              <w:jc w:val="both"/>
              <w:rPr>
                <w:rFonts w:ascii="Arial" w:hAnsi="Arial" w:cs="Arial"/>
              </w:rPr>
            </w:pPr>
            <w:proofErr w:type="gramStart"/>
            <w:r>
              <w:rPr>
                <w:rFonts w:ascii="Arial" w:hAnsi="Arial" w:cs="Arial"/>
              </w:rPr>
              <w:t>município</w:t>
            </w:r>
            <w:proofErr w:type="gramEnd"/>
            <w:r>
              <w:rPr>
                <w:rFonts w:ascii="Arial" w:hAnsi="Arial" w:cs="Arial"/>
              </w:rPr>
              <w:t xml:space="preserve"> A (200 km distância de São Luís)</w:t>
            </w:r>
          </w:p>
          <w:p w:rsidR="00601255" w:rsidRDefault="000C54F0">
            <w:pPr>
              <w:pStyle w:val="Standard"/>
              <w:numPr>
                <w:ilvl w:val="0"/>
                <w:numId w:val="4"/>
              </w:numPr>
              <w:spacing w:line="360" w:lineRule="auto"/>
              <w:ind w:left="0" w:firstLine="1710"/>
              <w:jc w:val="both"/>
            </w:pPr>
            <w:r>
              <w:rPr>
                <w:rFonts w:ascii="Arial" w:eastAsia="Arial" w:hAnsi="Arial" w:cs="Arial"/>
              </w:rPr>
              <w:t xml:space="preserve"> </w:t>
            </w:r>
            <w:proofErr w:type="gramStart"/>
            <w:r>
              <w:rPr>
                <w:rFonts w:ascii="Arial" w:hAnsi="Arial" w:cs="Arial"/>
              </w:rPr>
              <w:t>município</w:t>
            </w:r>
            <w:proofErr w:type="gramEnd"/>
            <w:r>
              <w:rPr>
                <w:rFonts w:ascii="Arial" w:hAnsi="Arial" w:cs="Arial"/>
              </w:rPr>
              <w:t xml:space="preserve"> B (75 km de distância do município B)</w:t>
            </w:r>
          </w:p>
          <w:p w:rsidR="00601255" w:rsidRDefault="000C54F0">
            <w:pPr>
              <w:pStyle w:val="Standard"/>
              <w:numPr>
                <w:ilvl w:val="0"/>
                <w:numId w:val="11"/>
              </w:numPr>
              <w:spacing w:line="360" w:lineRule="auto"/>
              <w:ind w:left="0" w:firstLine="1710"/>
              <w:jc w:val="both"/>
              <w:rPr>
                <w:rFonts w:ascii="Arial" w:hAnsi="Arial" w:cs="Arial"/>
              </w:rPr>
            </w:pPr>
            <w:r>
              <w:rPr>
                <w:rFonts w:ascii="Arial" w:hAnsi="Arial" w:cs="Arial"/>
              </w:rPr>
              <w:t>Distância de deslocamento total: 275 km x 2 = 550 km</w:t>
            </w:r>
          </w:p>
          <w:p w:rsidR="00601255" w:rsidRDefault="000C54F0">
            <w:pPr>
              <w:pStyle w:val="Standard"/>
              <w:numPr>
                <w:ilvl w:val="0"/>
                <w:numId w:val="5"/>
              </w:numPr>
              <w:spacing w:line="360" w:lineRule="auto"/>
              <w:ind w:left="0" w:firstLine="1710"/>
              <w:jc w:val="both"/>
              <w:rPr>
                <w:rFonts w:ascii="Arial" w:hAnsi="Arial" w:cs="Arial"/>
              </w:rPr>
            </w:pPr>
            <w:r>
              <w:rPr>
                <w:rFonts w:ascii="Arial" w:hAnsi="Arial" w:cs="Arial"/>
              </w:rPr>
              <w:t>Transporte comercial: 0,80 t x 550 km = 440 km</w:t>
            </w:r>
          </w:p>
        </w:tc>
      </w:tr>
    </w:tbl>
    <w:p w:rsidR="00B90C3F" w:rsidRPr="00B90C3F" w:rsidRDefault="00B90C3F">
      <w:pPr>
        <w:pStyle w:val="Standard"/>
        <w:spacing w:line="360" w:lineRule="auto"/>
        <w:jc w:val="both"/>
        <w:rPr>
          <w:rFonts w:ascii="Arial" w:hAnsi="Arial" w:cs="Arial"/>
          <w:b/>
        </w:rPr>
      </w:pPr>
      <w:r w:rsidRPr="00B90C3F">
        <w:rPr>
          <w:rFonts w:ascii="Arial" w:hAnsi="Arial" w:cs="Arial"/>
          <w:b/>
        </w:rPr>
        <w:t>11 DOS PREÇOS</w:t>
      </w:r>
    </w:p>
    <w:p w:rsidR="00B90C3F" w:rsidRDefault="00B90C3F" w:rsidP="00B90C3F">
      <w:pPr>
        <w:pStyle w:val="Standard"/>
        <w:spacing w:line="360" w:lineRule="auto"/>
        <w:jc w:val="both"/>
      </w:pPr>
    </w:p>
    <w:p w:rsidR="00B90C3F" w:rsidRDefault="00B90C3F" w:rsidP="00B90C3F">
      <w:pPr>
        <w:pStyle w:val="Ttulo3"/>
        <w:spacing w:line="360" w:lineRule="auto"/>
        <w:rPr>
          <w:rFonts w:ascii="Arial" w:hAnsi="Arial" w:cs="Arial"/>
          <w:b w:val="0"/>
          <w:sz w:val="24"/>
          <w:szCs w:val="24"/>
        </w:rPr>
      </w:pPr>
      <w:r w:rsidRPr="00B90C3F">
        <w:rPr>
          <w:rFonts w:ascii="Arial" w:hAnsi="Arial" w:cs="Arial"/>
          <w:b w:val="0"/>
          <w:sz w:val="24"/>
          <w:szCs w:val="24"/>
        </w:rPr>
        <w:t>11.1. A licitante deverá indicar os preços unitários e total por item e subitem, e, ainda, o global da proposta</w:t>
      </w:r>
      <w:r>
        <w:rPr>
          <w:rFonts w:ascii="Arial" w:hAnsi="Arial" w:cs="Arial"/>
          <w:b w:val="0"/>
          <w:sz w:val="24"/>
          <w:szCs w:val="24"/>
        </w:rPr>
        <w:t>.</w:t>
      </w:r>
    </w:p>
    <w:p w:rsidR="00B90C3F" w:rsidRDefault="00B90C3F" w:rsidP="00B90C3F">
      <w:pPr>
        <w:pStyle w:val="Ttulo3"/>
        <w:spacing w:line="360" w:lineRule="auto"/>
        <w:rPr>
          <w:rFonts w:ascii="Arial" w:hAnsi="Arial" w:cs="Arial"/>
          <w:b w:val="0"/>
          <w:sz w:val="24"/>
          <w:szCs w:val="24"/>
        </w:rPr>
      </w:pPr>
      <w:proofErr w:type="gramStart"/>
      <w:r>
        <w:rPr>
          <w:rFonts w:ascii="Arial" w:hAnsi="Arial" w:cs="Arial"/>
          <w:b w:val="0"/>
          <w:sz w:val="24"/>
          <w:szCs w:val="24"/>
        </w:rPr>
        <w:lastRenderedPageBreak/>
        <w:t>11.2</w:t>
      </w:r>
      <w:r w:rsidRPr="00B90C3F">
        <w:rPr>
          <w:rFonts w:ascii="Arial" w:hAnsi="Arial" w:cs="Arial"/>
          <w:b w:val="0"/>
          <w:sz w:val="24"/>
          <w:szCs w:val="24"/>
        </w:rPr>
        <w:t xml:space="preserve"> Os</w:t>
      </w:r>
      <w:proofErr w:type="gramEnd"/>
      <w:r w:rsidRPr="00B90C3F">
        <w:rPr>
          <w:rFonts w:ascii="Arial" w:hAnsi="Arial" w:cs="Arial"/>
          <w:b w:val="0"/>
          <w:sz w:val="24"/>
          <w:szCs w:val="24"/>
        </w:rPr>
        <w:t xml:space="preserve"> quantitativos indicados nas planilhas constantes deste projeto básico são meramente estimativos, não acarretando à Administração da Procuradoria Geral de Justiça qualquer obrigação quanto à sua execução ou pagamento</w:t>
      </w:r>
      <w:r>
        <w:rPr>
          <w:rFonts w:ascii="Arial" w:hAnsi="Arial" w:cs="Arial"/>
          <w:b w:val="0"/>
          <w:sz w:val="24"/>
          <w:szCs w:val="24"/>
        </w:rPr>
        <w:t>.</w:t>
      </w:r>
    </w:p>
    <w:p w:rsidR="00B90C3F" w:rsidRPr="00B90C3F" w:rsidRDefault="00B90C3F" w:rsidP="00B90C3F">
      <w:pPr>
        <w:pStyle w:val="Ttulo4"/>
        <w:spacing w:line="360" w:lineRule="auto"/>
        <w:rPr>
          <w:rFonts w:ascii="Arial" w:hAnsi="Arial" w:cs="Arial"/>
          <w:b w:val="0"/>
          <w:color w:val="auto"/>
        </w:rPr>
      </w:pPr>
      <w:r w:rsidRPr="00B90C3F">
        <w:rPr>
          <w:rFonts w:ascii="Arial" w:hAnsi="Arial" w:cs="Arial"/>
          <w:b w:val="0"/>
          <w:color w:val="auto"/>
        </w:rPr>
        <w:t xml:space="preserve">11.3 </w:t>
      </w:r>
      <w:r w:rsidRPr="00B90C3F">
        <w:rPr>
          <w:rFonts w:ascii="Arial" w:hAnsi="Arial" w:cs="Arial"/>
          <w:b w:val="0"/>
        </w:rPr>
        <w:t xml:space="preserve">A data-base da planilha orçamentária é </w:t>
      </w:r>
      <w:proofErr w:type="gramStart"/>
      <w:r w:rsidR="00B83060">
        <w:rPr>
          <w:rFonts w:ascii="Arial" w:hAnsi="Arial" w:cs="Arial"/>
          <w:b w:val="0"/>
        </w:rPr>
        <w:t>Julho</w:t>
      </w:r>
      <w:proofErr w:type="gramEnd"/>
      <w:r w:rsidR="003E0B21">
        <w:rPr>
          <w:rFonts w:ascii="Arial" w:hAnsi="Arial" w:cs="Arial"/>
          <w:b w:val="0"/>
        </w:rPr>
        <w:t xml:space="preserve"> de </w:t>
      </w:r>
      <w:r w:rsidR="00B83060">
        <w:rPr>
          <w:rFonts w:ascii="Arial" w:hAnsi="Arial" w:cs="Arial"/>
          <w:b w:val="0"/>
        </w:rPr>
        <w:t>2020</w:t>
      </w:r>
      <w:r w:rsidRPr="00B90C3F">
        <w:rPr>
          <w:rFonts w:ascii="Arial" w:hAnsi="Arial" w:cs="Arial"/>
          <w:b w:val="0"/>
        </w:rPr>
        <w:t>.</w:t>
      </w:r>
    </w:p>
    <w:p w:rsidR="00B90C3F" w:rsidRDefault="00B90C3F" w:rsidP="00B90C3F">
      <w:pPr>
        <w:pStyle w:val="Ttulo3"/>
        <w:spacing w:line="360" w:lineRule="auto"/>
        <w:rPr>
          <w:rFonts w:ascii="Arial" w:hAnsi="Arial" w:cs="Arial"/>
          <w:b w:val="0"/>
          <w:color w:val="auto"/>
          <w:sz w:val="24"/>
          <w:szCs w:val="24"/>
        </w:rPr>
      </w:pPr>
      <w:proofErr w:type="gramStart"/>
      <w:r>
        <w:rPr>
          <w:rFonts w:ascii="Arial" w:hAnsi="Arial" w:cs="Arial"/>
          <w:b w:val="0"/>
          <w:color w:val="auto"/>
          <w:sz w:val="24"/>
          <w:szCs w:val="24"/>
        </w:rPr>
        <w:t>11.4 As</w:t>
      </w:r>
      <w:proofErr w:type="gramEnd"/>
      <w:r>
        <w:rPr>
          <w:rFonts w:ascii="Arial" w:hAnsi="Arial" w:cs="Arial"/>
          <w:b w:val="0"/>
          <w:color w:val="auto"/>
          <w:sz w:val="24"/>
          <w:szCs w:val="24"/>
        </w:rPr>
        <w:t xml:space="preserve"> </w:t>
      </w:r>
      <w:r w:rsidRPr="00B90C3F">
        <w:rPr>
          <w:rFonts w:ascii="Arial" w:hAnsi="Arial" w:cs="Arial"/>
          <w:b w:val="0"/>
          <w:color w:val="auto"/>
          <w:sz w:val="24"/>
          <w:szCs w:val="24"/>
        </w:rPr>
        <w:t>composições de preços unitários elaboradas pela Coordenadoria de Obras, Engenharia e Arquitetura da Procuradoria Geral de Justiça (Anexo V) são meros instrumentos para elaboração do orçamento da</w:t>
      </w:r>
      <w:r w:rsidR="00C56010">
        <w:rPr>
          <w:rFonts w:ascii="Arial" w:hAnsi="Arial" w:cs="Arial"/>
          <w:b w:val="0"/>
          <w:color w:val="auto"/>
          <w:sz w:val="24"/>
          <w:szCs w:val="24"/>
        </w:rPr>
        <w:t xml:space="preserve"> licitante.</w:t>
      </w:r>
    </w:p>
    <w:p w:rsidR="00C56010" w:rsidRDefault="00C56010" w:rsidP="00B90C3F">
      <w:pPr>
        <w:pStyle w:val="Ttulo3"/>
        <w:spacing w:line="360" w:lineRule="auto"/>
        <w:rPr>
          <w:rFonts w:ascii="Arial" w:hAnsi="Arial" w:cs="Arial"/>
          <w:b w:val="0"/>
          <w:color w:val="auto"/>
          <w:sz w:val="24"/>
          <w:szCs w:val="24"/>
        </w:rPr>
      </w:pPr>
      <w:r>
        <w:rPr>
          <w:rFonts w:ascii="Arial" w:hAnsi="Arial" w:cs="Arial"/>
          <w:b w:val="0"/>
          <w:color w:val="auto"/>
          <w:sz w:val="24"/>
          <w:szCs w:val="24"/>
        </w:rPr>
        <w:t xml:space="preserve">11.5 cada licitante deverá elaborar suas composições de custos incluindo todos os materiais, equipamentos e mão de obra que entenderem necessários para a conclusão do serviço, de acordo com as especificações técnicas. </w:t>
      </w:r>
    </w:p>
    <w:p w:rsidR="00C56010" w:rsidRDefault="00C56010" w:rsidP="00B90C3F">
      <w:pPr>
        <w:pStyle w:val="Ttulo3"/>
        <w:spacing w:line="360" w:lineRule="auto"/>
        <w:rPr>
          <w:rFonts w:ascii="Arial" w:hAnsi="Arial" w:cs="Arial"/>
          <w:b w:val="0"/>
          <w:color w:val="auto"/>
          <w:sz w:val="24"/>
          <w:szCs w:val="24"/>
        </w:rPr>
      </w:pPr>
      <w:proofErr w:type="gramStart"/>
      <w:r>
        <w:rPr>
          <w:rFonts w:ascii="Arial" w:hAnsi="Arial" w:cs="Arial"/>
          <w:b w:val="0"/>
          <w:color w:val="auto"/>
          <w:sz w:val="24"/>
          <w:szCs w:val="24"/>
        </w:rPr>
        <w:t>11.6 Nos</w:t>
      </w:r>
      <w:proofErr w:type="gramEnd"/>
      <w:r>
        <w:rPr>
          <w:rFonts w:ascii="Arial" w:hAnsi="Arial" w:cs="Arial"/>
          <w:b w:val="0"/>
          <w:color w:val="auto"/>
          <w:sz w:val="24"/>
          <w:szCs w:val="24"/>
        </w:rPr>
        <w:t xml:space="preserve"> preços cotados deverão estar inclusos os encargos sociais e trabalhistas, todos os equipamentos, instrumentos, </w:t>
      </w:r>
      <w:r w:rsidR="00683382">
        <w:rPr>
          <w:rFonts w:ascii="Arial" w:hAnsi="Arial" w:cs="Arial"/>
          <w:b w:val="0"/>
          <w:color w:val="auto"/>
          <w:sz w:val="24"/>
          <w:szCs w:val="24"/>
        </w:rPr>
        <w:t>ferramentas e máquinas necessários ao desenvolvimento dos trabalhos, enfim</w:t>
      </w:r>
      <w:r w:rsidR="009A5BE1">
        <w:rPr>
          <w:rFonts w:ascii="Arial" w:hAnsi="Arial" w:cs="Arial"/>
          <w:b w:val="0"/>
          <w:color w:val="auto"/>
          <w:sz w:val="24"/>
          <w:szCs w:val="24"/>
        </w:rPr>
        <w:t>, quaisquer outras despesas necessárias à realização dos serviços, bem assim, deduzidos quaisquer descontos que venham a ser concedidos.</w:t>
      </w:r>
    </w:p>
    <w:p w:rsidR="009A5BE1" w:rsidRDefault="009A5BE1" w:rsidP="00B90C3F">
      <w:pPr>
        <w:pStyle w:val="Ttulo3"/>
        <w:spacing w:line="360" w:lineRule="auto"/>
        <w:rPr>
          <w:rFonts w:ascii="Arial" w:hAnsi="Arial" w:cs="Arial"/>
          <w:b w:val="0"/>
          <w:color w:val="auto"/>
          <w:sz w:val="24"/>
          <w:szCs w:val="24"/>
        </w:rPr>
      </w:pPr>
      <w:proofErr w:type="gramStart"/>
      <w:r>
        <w:rPr>
          <w:rFonts w:ascii="Arial" w:hAnsi="Arial" w:cs="Arial"/>
          <w:b w:val="0"/>
          <w:color w:val="auto"/>
          <w:sz w:val="24"/>
          <w:szCs w:val="24"/>
        </w:rPr>
        <w:t>11.7 Os</w:t>
      </w:r>
      <w:proofErr w:type="gramEnd"/>
      <w:r>
        <w:rPr>
          <w:rFonts w:ascii="Arial" w:hAnsi="Arial" w:cs="Arial"/>
          <w:b w:val="0"/>
          <w:color w:val="auto"/>
          <w:sz w:val="24"/>
          <w:szCs w:val="24"/>
        </w:rPr>
        <w:t xml:space="preserve"> impostos, as taxas, as despesas indiretas e o lucro bruto da licitante</w:t>
      </w:r>
      <w:r w:rsidR="009F1A55">
        <w:rPr>
          <w:rFonts w:ascii="Arial" w:hAnsi="Arial" w:cs="Arial"/>
          <w:b w:val="0"/>
          <w:color w:val="auto"/>
          <w:sz w:val="24"/>
          <w:szCs w:val="24"/>
        </w:rPr>
        <w:t xml:space="preserve"> deverão estar considerados em item específico – BDI, conforme planilha constante do anexo IV-D, deste Projeto Básico.</w:t>
      </w:r>
    </w:p>
    <w:p w:rsidR="004C20AD" w:rsidRDefault="009F1A55" w:rsidP="004C20AD">
      <w:pPr>
        <w:pStyle w:val="Ttulo3"/>
        <w:spacing w:line="360" w:lineRule="auto"/>
        <w:rPr>
          <w:rFonts w:ascii="Arial" w:hAnsi="Arial" w:cs="Arial"/>
          <w:b w:val="0"/>
          <w:color w:val="auto"/>
          <w:sz w:val="24"/>
          <w:szCs w:val="24"/>
        </w:rPr>
      </w:pPr>
      <w:r>
        <w:rPr>
          <w:rFonts w:ascii="Arial" w:hAnsi="Arial" w:cs="Arial"/>
          <w:b w:val="0"/>
          <w:color w:val="auto"/>
          <w:sz w:val="24"/>
          <w:szCs w:val="24"/>
        </w:rPr>
        <w:t>11.8 A cotação apresentada e levada em consideração para efeito de julgamento será de exclusiva e total responsabilidade da licitante, não lhe cabendo o direito de pleitear qualquer alteração.</w:t>
      </w:r>
    </w:p>
    <w:p w:rsidR="003E0B21" w:rsidRDefault="003E0B21" w:rsidP="004C20AD">
      <w:pPr>
        <w:pStyle w:val="Ttulo3"/>
        <w:spacing w:line="360" w:lineRule="auto"/>
        <w:rPr>
          <w:rFonts w:ascii="Arial" w:hAnsi="Arial" w:cs="Arial"/>
          <w:b w:val="0"/>
          <w:color w:val="auto"/>
          <w:sz w:val="24"/>
          <w:szCs w:val="24"/>
        </w:rPr>
      </w:pPr>
    </w:p>
    <w:p w:rsidR="003E0B21" w:rsidRPr="004C20AD" w:rsidRDefault="003E0B21" w:rsidP="004C20AD">
      <w:pPr>
        <w:pStyle w:val="Ttulo3"/>
        <w:spacing w:line="360" w:lineRule="auto"/>
        <w:rPr>
          <w:rFonts w:ascii="Arial" w:hAnsi="Arial" w:cs="Arial"/>
          <w:b w:val="0"/>
          <w:color w:val="auto"/>
          <w:sz w:val="24"/>
          <w:szCs w:val="24"/>
        </w:rPr>
      </w:pPr>
    </w:p>
    <w:p w:rsidR="004C20AD" w:rsidRPr="004C20AD" w:rsidRDefault="004C20AD" w:rsidP="004C20AD">
      <w:pPr>
        <w:pStyle w:val="Ttulo2"/>
        <w:numPr>
          <w:ilvl w:val="0"/>
          <w:numId w:val="16"/>
        </w:numPr>
        <w:spacing w:line="360" w:lineRule="auto"/>
        <w:ind w:left="426" w:hanging="426"/>
        <w:rPr>
          <w:rFonts w:ascii="Arial" w:hAnsi="Arial" w:cs="Arial"/>
          <w:sz w:val="24"/>
          <w:szCs w:val="24"/>
        </w:rPr>
      </w:pPr>
      <w:r w:rsidRPr="004C20AD">
        <w:rPr>
          <w:rFonts w:ascii="Arial" w:hAnsi="Arial" w:cs="Arial"/>
          <w:bCs w:val="0"/>
          <w:sz w:val="24"/>
          <w:szCs w:val="24"/>
        </w:rPr>
        <w:t>DA COMPOSIÇÃO DO BDI</w:t>
      </w:r>
    </w:p>
    <w:p w:rsidR="004C20AD" w:rsidRDefault="004C20AD" w:rsidP="004C20AD">
      <w:pPr>
        <w:pStyle w:val="Ttulo3"/>
        <w:numPr>
          <w:ilvl w:val="1"/>
          <w:numId w:val="16"/>
        </w:numPr>
        <w:spacing w:line="360" w:lineRule="auto"/>
        <w:ind w:left="567" w:hanging="567"/>
        <w:rPr>
          <w:rFonts w:ascii="Arial" w:hAnsi="Arial" w:cs="Arial"/>
          <w:b w:val="0"/>
          <w:color w:val="000000"/>
          <w:sz w:val="24"/>
          <w:szCs w:val="24"/>
        </w:rPr>
      </w:pPr>
      <w:r w:rsidRPr="004C20AD">
        <w:rPr>
          <w:rFonts w:ascii="Arial" w:hAnsi="Arial" w:cs="Arial"/>
          <w:b w:val="0"/>
          <w:color w:val="000000"/>
          <w:sz w:val="24"/>
          <w:szCs w:val="24"/>
        </w:rPr>
        <w:t xml:space="preserve">Todas as licitantes deverão apresentar, como parte integrante de suas propostas, composição analítica do BDI (bonificação e despesas indiretas) segundo a fórmula apresenta no Anexo VI – D: onde também estão demonstrados os percentuais adotados </w:t>
      </w:r>
      <w:r w:rsidRPr="004C20AD">
        <w:rPr>
          <w:rFonts w:ascii="Arial" w:hAnsi="Arial" w:cs="Arial"/>
          <w:b w:val="0"/>
          <w:color w:val="000000"/>
          <w:sz w:val="24"/>
          <w:szCs w:val="24"/>
        </w:rPr>
        <w:lastRenderedPageBreak/>
        <w:t xml:space="preserve">pela Coordenadoria de Obras, Engenharia e Arquitetura da Procuradoria Geral de Justiça. Na composição do BDI, deve ser considerado o valor de 5,00% sobre os serviços (excluídos materiais) para o recolhimento do ISS, conforme informação da </w:t>
      </w:r>
      <w:r>
        <w:rPr>
          <w:rFonts w:ascii="Arial" w:hAnsi="Arial" w:cs="Arial"/>
          <w:b w:val="0"/>
          <w:color w:val="000000"/>
          <w:sz w:val="24"/>
          <w:szCs w:val="24"/>
        </w:rPr>
        <w:t>maioria das Prefeituras dos municípios do Maranhão.</w:t>
      </w:r>
      <w:r w:rsidRPr="004C20AD">
        <w:rPr>
          <w:rFonts w:ascii="Arial" w:hAnsi="Arial" w:cs="Arial"/>
          <w:b w:val="0"/>
          <w:color w:val="000000"/>
          <w:sz w:val="24"/>
          <w:szCs w:val="24"/>
        </w:rPr>
        <w:t xml:space="preserve"> </w:t>
      </w:r>
    </w:p>
    <w:p w:rsidR="004C20AD" w:rsidRDefault="004C20AD" w:rsidP="004C20AD">
      <w:pPr>
        <w:pStyle w:val="Ttulo3"/>
        <w:numPr>
          <w:ilvl w:val="1"/>
          <w:numId w:val="16"/>
        </w:numPr>
        <w:spacing w:line="360" w:lineRule="auto"/>
        <w:ind w:left="567" w:hanging="567"/>
        <w:rPr>
          <w:rFonts w:ascii="Arial" w:hAnsi="Arial" w:cs="Arial"/>
          <w:b w:val="0"/>
          <w:sz w:val="24"/>
          <w:szCs w:val="24"/>
        </w:rPr>
      </w:pPr>
      <w:r w:rsidRPr="004C20AD">
        <w:rPr>
          <w:rFonts w:ascii="Arial" w:hAnsi="Arial" w:cs="Arial"/>
          <w:b w:val="0"/>
          <w:sz w:val="24"/>
          <w:szCs w:val="24"/>
        </w:rPr>
        <w:t>Os custos relativos a administração local, mobilização e desmobilização e instalação de canteiro e acampamento, bem como quaisquer outros itens que possam se apropriados como custo direto da obra, não poderão ser incluídos na composição de BDI, devendo ser cotados na planilha orçamentária.</w:t>
      </w:r>
    </w:p>
    <w:p w:rsidR="004C20AD" w:rsidRDefault="004C20AD" w:rsidP="004C20AD">
      <w:pPr>
        <w:pStyle w:val="Ttulo3"/>
        <w:numPr>
          <w:ilvl w:val="1"/>
          <w:numId w:val="16"/>
        </w:numPr>
        <w:spacing w:line="360" w:lineRule="auto"/>
        <w:ind w:left="567" w:hanging="567"/>
        <w:rPr>
          <w:rFonts w:ascii="Arial" w:hAnsi="Arial" w:cs="Arial"/>
          <w:b w:val="0"/>
          <w:sz w:val="24"/>
          <w:szCs w:val="24"/>
        </w:rPr>
      </w:pPr>
      <w:r w:rsidRPr="004C20AD">
        <w:rPr>
          <w:rFonts w:ascii="Arial" w:hAnsi="Arial" w:cs="Arial"/>
          <w:b w:val="0"/>
          <w:sz w:val="24"/>
          <w:szCs w:val="24"/>
        </w:rPr>
        <w:t>As alíquotas de tributos cotadas pelo licitante não podem ser superiores aos limites estabelecidos na legislação tributária.</w:t>
      </w:r>
    </w:p>
    <w:p w:rsidR="004C20AD" w:rsidRDefault="004C20AD" w:rsidP="004C20AD">
      <w:pPr>
        <w:pStyle w:val="Ttulo3"/>
        <w:numPr>
          <w:ilvl w:val="1"/>
          <w:numId w:val="16"/>
        </w:numPr>
        <w:spacing w:line="360" w:lineRule="auto"/>
        <w:ind w:left="567" w:hanging="567"/>
        <w:rPr>
          <w:rFonts w:ascii="Arial" w:hAnsi="Arial" w:cs="Arial"/>
          <w:b w:val="0"/>
          <w:sz w:val="24"/>
          <w:szCs w:val="24"/>
        </w:rPr>
      </w:pPr>
      <w:r w:rsidRPr="004C20AD">
        <w:rPr>
          <w:rFonts w:ascii="Arial" w:hAnsi="Arial" w:cs="Arial"/>
          <w:b w:val="0"/>
          <w:sz w:val="24"/>
          <w:szCs w:val="24"/>
        </w:rPr>
        <w:t xml:space="preserve">Os tributos considerados de natureza direta e </w:t>
      </w:r>
      <w:proofErr w:type="spellStart"/>
      <w:r w:rsidRPr="004C20AD">
        <w:rPr>
          <w:rFonts w:ascii="Arial" w:hAnsi="Arial" w:cs="Arial"/>
          <w:b w:val="0"/>
          <w:sz w:val="24"/>
          <w:szCs w:val="24"/>
        </w:rPr>
        <w:t>personalística</w:t>
      </w:r>
      <w:proofErr w:type="spellEnd"/>
      <w:r w:rsidRPr="004C20AD">
        <w:rPr>
          <w:rFonts w:ascii="Arial" w:hAnsi="Arial" w:cs="Arial"/>
          <w:b w:val="0"/>
          <w:sz w:val="24"/>
          <w:szCs w:val="24"/>
        </w:rPr>
        <w:t xml:space="preserve">, como o Imposto de Renda de Pessoa Jurídica – IRPJ e a Contribuição Sobre o Lucro Líquido – CSLL, não deverão ser incluídos no BDI, nos termos do </w:t>
      </w:r>
      <w:proofErr w:type="gramStart"/>
      <w:r w:rsidRPr="004C20AD">
        <w:rPr>
          <w:rFonts w:ascii="Arial" w:hAnsi="Arial" w:cs="Arial"/>
          <w:b w:val="0"/>
          <w:sz w:val="24"/>
          <w:szCs w:val="24"/>
        </w:rPr>
        <w:t>art.º</w:t>
      </w:r>
      <w:proofErr w:type="gramEnd"/>
      <w:r w:rsidRPr="004C20AD">
        <w:rPr>
          <w:rFonts w:ascii="Arial" w:hAnsi="Arial" w:cs="Arial"/>
          <w:b w:val="0"/>
          <w:sz w:val="24"/>
          <w:szCs w:val="24"/>
        </w:rPr>
        <w:t xml:space="preserve"> 9º, II do Decreto 7.983, de 2013 (TCU, Súmula 254).</w:t>
      </w:r>
    </w:p>
    <w:p w:rsidR="004C20AD" w:rsidRDefault="004C20AD" w:rsidP="004C20AD">
      <w:pPr>
        <w:pStyle w:val="Ttulo3"/>
        <w:numPr>
          <w:ilvl w:val="1"/>
          <w:numId w:val="16"/>
        </w:numPr>
        <w:spacing w:line="360" w:lineRule="auto"/>
        <w:ind w:left="567" w:hanging="567"/>
        <w:rPr>
          <w:rFonts w:ascii="Arial" w:hAnsi="Arial" w:cs="Arial"/>
          <w:b w:val="0"/>
          <w:sz w:val="24"/>
          <w:szCs w:val="24"/>
        </w:rPr>
      </w:pPr>
      <w:r w:rsidRPr="004C20AD">
        <w:rPr>
          <w:rFonts w:ascii="Arial" w:hAnsi="Arial" w:cs="Arial"/>
          <w:b w:val="0"/>
          <w:sz w:val="24"/>
          <w:szCs w:val="24"/>
        </w:rPr>
        <w:t>Observando que a Lei nº 13.161/2015 tornou optativa a chamada “desoneração da folha de pagamento”, cabe à licitante a escolha do regime (com preços desonerados ou sem preços desonerados) que mais lhe convier, impossibilitando aditivos contratuais motivados pela escolha do regime.</w:t>
      </w:r>
    </w:p>
    <w:p w:rsidR="004C20AD" w:rsidRPr="004C20AD" w:rsidRDefault="004C20AD" w:rsidP="003E0B21">
      <w:pPr>
        <w:pStyle w:val="Ttulo3"/>
        <w:numPr>
          <w:ilvl w:val="1"/>
          <w:numId w:val="16"/>
        </w:numPr>
        <w:ind w:left="567" w:hanging="567"/>
        <w:rPr>
          <w:rFonts w:ascii="Arial" w:hAnsi="Arial" w:cs="Arial"/>
          <w:b w:val="0"/>
          <w:sz w:val="24"/>
          <w:szCs w:val="24"/>
        </w:rPr>
      </w:pPr>
      <w:r w:rsidRPr="004C20AD">
        <w:rPr>
          <w:rFonts w:ascii="Arial" w:hAnsi="Arial" w:cs="Arial"/>
          <w:b w:val="0"/>
          <w:color w:val="000000"/>
          <w:sz w:val="24"/>
          <w:szCs w:val="24"/>
        </w:rPr>
        <w:t>No caso de aditivo ao contrato, quando o BDI da CONTRATADA for superior ao BDI da Administração no orçamento base da licitação, o preço de referência deverá ser obtido a partir do BDI utilizado pela Administração, subtraindo desse preço de referência a diferença percentual entre o valor do orçamento base e o valor global do contrato obtido na licitação, com vistas a garantir a manutenção do percentual de desconto ofertado pelo contratado.</w:t>
      </w:r>
    </w:p>
    <w:p w:rsidR="00B90C3F" w:rsidRDefault="00B90C3F">
      <w:pPr>
        <w:pStyle w:val="Standard"/>
        <w:spacing w:line="360" w:lineRule="auto"/>
        <w:jc w:val="both"/>
      </w:pPr>
    </w:p>
    <w:p w:rsidR="00601255" w:rsidRDefault="003E0B21">
      <w:pPr>
        <w:pStyle w:val="Textbody"/>
        <w:spacing w:line="360" w:lineRule="auto"/>
        <w:ind w:firstLine="0"/>
      </w:pPr>
      <w:r>
        <w:rPr>
          <w:rFonts w:ascii="Arial" w:hAnsi="Arial" w:cs="Arial"/>
          <w:b/>
          <w:bCs/>
          <w:sz w:val="24"/>
          <w:szCs w:val="24"/>
        </w:rPr>
        <w:t>13</w:t>
      </w:r>
      <w:r w:rsidR="000C54F0">
        <w:rPr>
          <w:rFonts w:ascii="Arial" w:hAnsi="Arial" w:cs="Arial"/>
          <w:b/>
          <w:bCs/>
          <w:sz w:val="24"/>
          <w:szCs w:val="24"/>
        </w:rPr>
        <w:t xml:space="preserve"> CRITÉRIOS DE ACEITABILIDADE DOS PREÇOS</w:t>
      </w:r>
    </w:p>
    <w:p w:rsidR="00601255" w:rsidRDefault="003E0B21">
      <w:pPr>
        <w:pStyle w:val="Textbody"/>
        <w:spacing w:line="360" w:lineRule="auto"/>
        <w:ind w:firstLine="0"/>
      </w:pPr>
      <w:bookmarkStart w:id="8" w:name="__DdeLink__36_1019524910"/>
      <w:r>
        <w:rPr>
          <w:rFonts w:ascii="Arial" w:hAnsi="Arial" w:cs="Arial"/>
          <w:b/>
          <w:bCs/>
          <w:sz w:val="24"/>
          <w:szCs w:val="24"/>
        </w:rPr>
        <w:t>13</w:t>
      </w:r>
      <w:r w:rsidR="000C54F0">
        <w:rPr>
          <w:rFonts w:ascii="Arial" w:hAnsi="Arial" w:cs="Arial"/>
          <w:b/>
          <w:bCs/>
          <w:sz w:val="24"/>
          <w:szCs w:val="24"/>
        </w:rPr>
        <w:t xml:space="preserve">.1 – </w:t>
      </w:r>
      <w:proofErr w:type="gramStart"/>
      <w:r w:rsidR="000C54F0">
        <w:rPr>
          <w:rFonts w:ascii="Arial" w:hAnsi="Arial" w:cs="Arial"/>
          <w:b/>
          <w:bCs/>
          <w:sz w:val="24"/>
          <w:szCs w:val="24"/>
        </w:rPr>
        <w:t>do</w:t>
      </w:r>
      <w:proofErr w:type="gramEnd"/>
      <w:r w:rsidR="000C54F0">
        <w:rPr>
          <w:rFonts w:ascii="Arial" w:hAnsi="Arial" w:cs="Arial"/>
          <w:b/>
          <w:bCs/>
          <w:sz w:val="24"/>
          <w:szCs w:val="24"/>
        </w:rPr>
        <w:t xml:space="preserve"> preço global</w:t>
      </w:r>
    </w:p>
    <w:p w:rsidR="00601255" w:rsidRDefault="000C54F0" w:rsidP="003E0B21">
      <w:pPr>
        <w:pStyle w:val="Standard"/>
        <w:spacing w:line="360" w:lineRule="auto"/>
        <w:ind w:firstLine="1710"/>
        <w:jc w:val="both"/>
      </w:pPr>
      <w:r>
        <w:rPr>
          <w:rFonts w:ascii="Arial" w:hAnsi="Arial" w:cs="Arial"/>
        </w:rPr>
        <w:lastRenderedPageBreak/>
        <w:t>O preço máximo global dos serviços a serem executados será de</w:t>
      </w:r>
      <w:bookmarkEnd w:id="8"/>
      <w:r>
        <w:rPr>
          <w:rFonts w:ascii="Arial" w:hAnsi="Arial" w:cs="Arial"/>
        </w:rPr>
        <w:t xml:space="preserve"> </w:t>
      </w:r>
      <w:r w:rsidR="003E0B21">
        <w:rPr>
          <w:rFonts w:ascii="Arial" w:hAnsi="Arial" w:cs="Arial"/>
          <w:color w:val="000000"/>
        </w:rPr>
        <w:t xml:space="preserve">R$ </w:t>
      </w:r>
      <w:r w:rsidR="00B83060">
        <w:rPr>
          <w:rFonts w:ascii="Arial" w:hAnsi="Arial" w:cs="Arial"/>
          <w:color w:val="000000"/>
        </w:rPr>
        <w:t>261.118,10 (Duzentos e Sessenta e Um Mil e Cento e Dezoito Reais e Dez Centavos).</w:t>
      </w:r>
    </w:p>
    <w:p w:rsidR="00601255" w:rsidRDefault="00601255">
      <w:pPr>
        <w:pStyle w:val="Standard"/>
        <w:spacing w:line="360" w:lineRule="auto"/>
        <w:ind w:firstLine="1710"/>
        <w:jc w:val="both"/>
      </w:pPr>
    </w:p>
    <w:p w:rsidR="00601255" w:rsidRDefault="000C54F0">
      <w:pPr>
        <w:pStyle w:val="Standard"/>
        <w:spacing w:line="360" w:lineRule="auto"/>
        <w:ind w:firstLine="1710"/>
        <w:jc w:val="both"/>
        <w:rPr>
          <w:rFonts w:ascii="Arial" w:hAnsi="Arial" w:cs="Arial"/>
        </w:rPr>
      </w:pPr>
      <w:r>
        <w:rPr>
          <w:rFonts w:ascii="Arial" w:hAnsi="Arial" w:cs="Arial"/>
        </w:rPr>
        <w:t>Em hipótese alguma será aceito preço global acima do limite aqui definido, sendo desclassificadas as propostas que incidirem nesta inconformidade.</w:t>
      </w:r>
    </w:p>
    <w:p w:rsidR="00601255" w:rsidRDefault="00601255">
      <w:pPr>
        <w:pStyle w:val="Standard"/>
        <w:spacing w:line="360" w:lineRule="auto"/>
        <w:ind w:firstLine="1710"/>
        <w:jc w:val="both"/>
        <w:rPr>
          <w:rFonts w:ascii="Arial" w:hAnsi="Arial" w:cs="Arial"/>
        </w:rPr>
      </w:pPr>
    </w:p>
    <w:p w:rsidR="00601255" w:rsidRDefault="003E0B21">
      <w:pPr>
        <w:pStyle w:val="Textbody"/>
        <w:spacing w:line="360" w:lineRule="auto"/>
        <w:ind w:firstLine="0"/>
        <w:rPr>
          <w:rFonts w:ascii="Arial" w:hAnsi="Arial"/>
          <w:sz w:val="24"/>
          <w:szCs w:val="24"/>
        </w:rPr>
      </w:pPr>
      <w:r>
        <w:rPr>
          <w:rFonts w:ascii="Arial" w:hAnsi="Arial"/>
          <w:b/>
          <w:bCs/>
          <w:sz w:val="24"/>
          <w:szCs w:val="24"/>
        </w:rPr>
        <w:t>13</w:t>
      </w:r>
      <w:r w:rsidR="000C54F0">
        <w:rPr>
          <w:rFonts w:ascii="Arial" w:hAnsi="Arial"/>
          <w:b/>
          <w:bCs/>
          <w:sz w:val="24"/>
          <w:szCs w:val="24"/>
        </w:rPr>
        <w:t xml:space="preserve">.2 – </w:t>
      </w:r>
      <w:proofErr w:type="gramStart"/>
      <w:r w:rsidR="000C54F0">
        <w:rPr>
          <w:rFonts w:ascii="Arial" w:hAnsi="Arial"/>
          <w:b/>
          <w:bCs/>
          <w:sz w:val="24"/>
          <w:szCs w:val="24"/>
        </w:rPr>
        <w:t>dos</w:t>
      </w:r>
      <w:proofErr w:type="gramEnd"/>
      <w:r w:rsidR="000C54F0">
        <w:rPr>
          <w:rFonts w:ascii="Arial" w:hAnsi="Arial"/>
          <w:b/>
          <w:bCs/>
          <w:sz w:val="24"/>
          <w:szCs w:val="24"/>
        </w:rPr>
        <w:t xml:space="preserve"> preços unitários</w:t>
      </w:r>
    </w:p>
    <w:p w:rsidR="00601255" w:rsidRDefault="000C54F0">
      <w:pPr>
        <w:pStyle w:val="Textbody"/>
        <w:spacing w:line="360" w:lineRule="auto"/>
        <w:ind w:firstLine="1417"/>
      </w:pPr>
      <w:bookmarkStart w:id="9" w:name="DDE_LINK"/>
      <w:bookmarkStart w:id="10" w:name="__DdeLink__86_1707940586"/>
      <w:bookmarkEnd w:id="9"/>
      <w:bookmarkEnd w:id="10"/>
      <w:r>
        <w:rPr>
          <w:rFonts w:ascii="Arial" w:hAnsi="Arial" w:cs="Arial"/>
          <w:sz w:val="24"/>
          <w:szCs w:val="24"/>
        </w:rPr>
        <w:t>Em hipótese alguma serão aceitos preços unitários acima do limite aqui definido, sendo desclassificadas as propostas que incidirem nesta inconformidade.</w:t>
      </w:r>
    </w:p>
    <w:p w:rsidR="00601255" w:rsidRDefault="003E0B21">
      <w:pPr>
        <w:pStyle w:val="Standard"/>
        <w:spacing w:line="360" w:lineRule="auto"/>
        <w:jc w:val="both"/>
      </w:pPr>
      <w:bookmarkStart w:id="11" w:name="__DdeLink__451_283483544"/>
      <w:r>
        <w:rPr>
          <w:rFonts w:ascii="Arial" w:hAnsi="Arial" w:cs="Arial"/>
          <w:b/>
          <w:bCs/>
        </w:rPr>
        <w:t>14</w:t>
      </w:r>
      <w:r w:rsidR="000C54F0">
        <w:rPr>
          <w:rFonts w:ascii="Arial" w:hAnsi="Arial" w:cs="Arial"/>
          <w:b/>
          <w:bCs/>
        </w:rPr>
        <w:t xml:space="preserve">. </w:t>
      </w:r>
      <w:bookmarkEnd w:id="11"/>
      <w:r w:rsidR="000C54F0">
        <w:rPr>
          <w:rFonts w:ascii="Arial" w:hAnsi="Arial" w:cs="Arial"/>
          <w:b/>
          <w:bCs/>
        </w:rPr>
        <w:t>DA QUALIFICAÇÃO TÉCNICA</w:t>
      </w:r>
    </w:p>
    <w:p w:rsidR="00601255" w:rsidRDefault="00601255">
      <w:pPr>
        <w:pStyle w:val="Standard"/>
        <w:spacing w:line="360" w:lineRule="auto"/>
        <w:jc w:val="both"/>
        <w:rPr>
          <w:rFonts w:ascii="Arial" w:hAnsi="Arial" w:cs="Arial"/>
          <w:b/>
          <w:bCs/>
        </w:rPr>
      </w:pPr>
    </w:p>
    <w:p w:rsidR="00601255" w:rsidRPr="00C14D7D" w:rsidRDefault="003E0B21">
      <w:pPr>
        <w:pStyle w:val="Standard"/>
        <w:spacing w:line="360" w:lineRule="auto"/>
        <w:jc w:val="both"/>
      </w:pPr>
      <w:r>
        <w:rPr>
          <w:rFonts w:ascii="Arial" w:hAnsi="Arial" w:cs="Arial"/>
          <w:b/>
          <w:bCs/>
        </w:rPr>
        <w:t>14</w:t>
      </w:r>
      <w:r w:rsidR="000C54F0">
        <w:rPr>
          <w:rFonts w:ascii="Arial" w:hAnsi="Arial" w:cs="Arial"/>
          <w:b/>
          <w:bCs/>
        </w:rPr>
        <w:t>.1. Habilitação Técnica</w:t>
      </w:r>
      <w:r w:rsidR="00C14D7D">
        <w:rPr>
          <w:rFonts w:ascii="Arial" w:hAnsi="Arial" w:cs="Arial"/>
          <w:b/>
          <w:bCs/>
        </w:rPr>
        <w:t xml:space="preserve"> Operacional</w:t>
      </w:r>
      <w:r w:rsidR="000C54F0">
        <w:rPr>
          <w:rFonts w:ascii="Arial" w:hAnsi="Arial" w:cs="Arial"/>
          <w:b/>
          <w:bCs/>
        </w:rPr>
        <w:t>:</w:t>
      </w:r>
    </w:p>
    <w:p w:rsidR="00C14D7D" w:rsidRDefault="003E0B21">
      <w:pPr>
        <w:pStyle w:val="Standard"/>
        <w:spacing w:line="360" w:lineRule="auto"/>
        <w:jc w:val="both"/>
        <w:rPr>
          <w:rFonts w:ascii="Arial" w:hAnsi="Arial" w:cs="Arial"/>
        </w:rPr>
      </w:pPr>
      <w:r>
        <w:rPr>
          <w:rFonts w:ascii="Arial" w:hAnsi="Arial" w:cs="Arial"/>
        </w:rPr>
        <w:t>14</w:t>
      </w:r>
      <w:r w:rsidR="000C54F0">
        <w:rPr>
          <w:rFonts w:ascii="Arial" w:hAnsi="Arial" w:cs="Arial"/>
        </w:rPr>
        <w:t xml:space="preserve">.1.1. </w:t>
      </w:r>
      <w:r w:rsidR="00C14D7D">
        <w:rPr>
          <w:rFonts w:ascii="Arial" w:hAnsi="Arial" w:cs="Arial"/>
        </w:rPr>
        <w:t xml:space="preserve">Deverá a </w:t>
      </w:r>
      <w:r w:rsidR="00C14D7D" w:rsidRPr="00C14D7D">
        <w:rPr>
          <w:rFonts w:ascii="Arial" w:hAnsi="Arial" w:cs="Arial"/>
          <w:b/>
        </w:rPr>
        <w:t>LICITANTE</w:t>
      </w:r>
      <w:r w:rsidR="00C14D7D">
        <w:rPr>
          <w:rFonts w:ascii="Arial" w:hAnsi="Arial" w:cs="Arial"/>
        </w:rPr>
        <w:t xml:space="preserve"> apresentar </w:t>
      </w:r>
      <w:r w:rsidR="00C14D7D" w:rsidRPr="00C14D7D">
        <w:rPr>
          <w:rFonts w:ascii="Arial" w:hAnsi="Arial" w:cs="Arial"/>
        </w:rPr>
        <w:t>prova de inscrição ou registro da mesma, junto ao Conselho Regional de Engenharia e Agronomia – CREA ou Conselho Regional de Arquitetura e Urbanismo - CAU, que comprove atividade relacionada com o objeto</w:t>
      </w:r>
      <w:r w:rsidR="00C14D7D">
        <w:rPr>
          <w:rFonts w:ascii="Arial" w:hAnsi="Arial" w:cs="Arial"/>
        </w:rPr>
        <w:t>.</w:t>
      </w:r>
    </w:p>
    <w:p w:rsidR="00C14D7D" w:rsidRDefault="00C14D7D">
      <w:pPr>
        <w:pStyle w:val="Standard"/>
        <w:spacing w:line="360" w:lineRule="auto"/>
        <w:jc w:val="both"/>
        <w:rPr>
          <w:rFonts w:ascii="Arial" w:hAnsi="Arial" w:cs="Arial"/>
        </w:rPr>
      </w:pPr>
    </w:p>
    <w:p w:rsidR="00601255" w:rsidRDefault="003E0B21">
      <w:pPr>
        <w:pStyle w:val="Standard"/>
        <w:spacing w:line="360" w:lineRule="auto"/>
        <w:jc w:val="both"/>
        <w:rPr>
          <w:rFonts w:ascii="Arial" w:hAnsi="Arial" w:cs="Arial"/>
        </w:rPr>
      </w:pPr>
      <w:r>
        <w:rPr>
          <w:rFonts w:ascii="Arial" w:hAnsi="Arial" w:cs="Arial"/>
        </w:rPr>
        <w:t>14</w:t>
      </w:r>
      <w:r w:rsidR="000C54F0">
        <w:rPr>
          <w:rFonts w:ascii="Arial" w:hAnsi="Arial" w:cs="Arial"/>
        </w:rPr>
        <w:t xml:space="preserve">.1.2. </w:t>
      </w:r>
      <w:r w:rsidR="00C14D7D">
        <w:rPr>
          <w:rFonts w:ascii="Arial" w:hAnsi="Arial" w:cs="Arial"/>
        </w:rPr>
        <w:t xml:space="preserve">Deverá a </w:t>
      </w:r>
      <w:r w:rsidR="00C14D7D" w:rsidRPr="00C14D7D">
        <w:rPr>
          <w:rFonts w:ascii="Arial" w:hAnsi="Arial" w:cs="Arial"/>
          <w:b/>
        </w:rPr>
        <w:t>LICITANTE</w:t>
      </w:r>
      <w:r w:rsidR="00C14D7D">
        <w:rPr>
          <w:rFonts w:ascii="Arial" w:hAnsi="Arial" w:cs="Arial"/>
        </w:rPr>
        <w:t xml:space="preserve"> </w:t>
      </w:r>
      <w:r w:rsidR="00C14D7D" w:rsidRPr="00C14D7D">
        <w:rPr>
          <w:rFonts w:ascii="Arial" w:hAnsi="Arial" w:cs="Arial"/>
        </w:rPr>
        <w:t xml:space="preserve">apresentar 1 (um) ou mais atestados, que comprovem que a licitante tenha executado para órgão ou entidade da administração pública direta ou indireta, federal, estadual, municipal ou do Distrito Federal, ou ainda, para </w:t>
      </w:r>
      <w:r w:rsidR="00C14D7D">
        <w:rPr>
          <w:rFonts w:ascii="Arial" w:hAnsi="Arial" w:cs="Arial"/>
        </w:rPr>
        <w:t>empresas privadas, execução de serviços de Topografia e Sondagem.</w:t>
      </w:r>
    </w:p>
    <w:p w:rsidR="00C14D7D" w:rsidRDefault="00C14D7D">
      <w:pPr>
        <w:pStyle w:val="Standard"/>
        <w:spacing w:line="360" w:lineRule="auto"/>
        <w:jc w:val="both"/>
        <w:rPr>
          <w:rFonts w:ascii="Arial" w:hAnsi="Arial" w:cs="Arial"/>
        </w:rPr>
      </w:pPr>
    </w:p>
    <w:p w:rsidR="00C14D7D" w:rsidRPr="00C14D7D" w:rsidRDefault="00C14D7D">
      <w:pPr>
        <w:pStyle w:val="Standard"/>
        <w:spacing w:line="360" w:lineRule="auto"/>
        <w:jc w:val="both"/>
        <w:rPr>
          <w:rFonts w:ascii="Arial" w:hAnsi="Arial" w:cs="Arial"/>
          <w:b/>
        </w:rPr>
      </w:pPr>
      <w:r w:rsidRPr="00C14D7D">
        <w:rPr>
          <w:rFonts w:ascii="Arial" w:hAnsi="Arial" w:cs="Arial"/>
          <w:b/>
        </w:rPr>
        <w:t xml:space="preserve">14.2. Habilitação Técnica </w:t>
      </w:r>
      <w:r w:rsidR="008A58E4">
        <w:rPr>
          <w:rFonts w:ascii="Arial" w:hAnsi="Arial" w:cs="Arial"/>
          <w:b/>
        </w:rPr>
        <w:t>Profissional</w:t>
      </w:r>
      <w:r w:rsidRPr="00C14D7D">
        <w:rPr>
          <w:rFonts w:ascii="Arial" w:hAnsi="Arial" w:cs="Arial"/>
          <w:b/>
        </w:rPr>
        <w:t>:</w:t>
      </w:r>
    </w:p>
    <w:p w:rsidR="00601255" w:rsidRDefault="003E0B21">
      <w:pPr>
        <w:pStyle w:val="Standard"/>
        <w:spacing w:line="360" w:lineRule="auto"/>
        <w:jc w:val="both"/>
        <w:rPr>
          <w:rFonts w:ascii="Arial" w:hAnsi="Arial" w:cs="Arial"/>
        </w:rPr>
      </w:pPr>
      <w:r>
        <w:rPr>
          <w:rFonts w:ascii="Arial" w:hAnsi="Arial" w:cs="Arial"/>
        </w:rPr>
        <w:t>14</w:t>
      </w:r>
      <w:r w:rsidR="008A58E4">
        <w:rPr>
          <w:rFonts w:ascii="Arial" w:hAnsi="Arial" w:cs="Arial"/>
        </w:rPr>
        <w:t>.2.1</w:t>
      </w:r>
      <w:r w:rsidR="000C54F0">
        <w:rPr>
          <w:rFonts w:ascii="Arial" w:hAnsi="Arial" w:cs="Arial"/>
        </w:rPr>
        <w:t xml:space="preserve"> Apresentação de pelo menos 1 (uma) Certidão de capacidade técnico-profissional, acompanhada de seu respectivo atestado expedido por pessoa jurídica de direito público ou privado devidamente registrado no CREA que comprove ter o responsável técnico indicado pela empresa licitante executado serviços de características técnicas similares às do objeto da presente licitação.</w:t>
      </w:r>
    </w:p>
    <w:p w:rsidR="00601255" w:rsidRDefault="003E0B21">
      <w:pPr>
        <w:pStyle w:val="Standard"/>
        <w:spacing w:line="360" w:lineRule="auto"/>
        <w:jc w:val="both"/>
        <w:rPr>
          <w:rFonts w:ascii="Arial" w:hAnsi="Arial" w:cs="Arial"/>
        </w:rPr>
      </w:pPr>
      <w:r>
        <w:rPr>
          <w:rFonts w:ascii="Arial" w:hAnsi="Arial" w:cs="Arial"/>
        </w:rPr>
        <w:lastRenderedPageBreak/>
        <w:t>14</w:t>
      </w:r>
      <w:r w:rsidR="008A58E4">
        <w:rPr>
          <w:rFonts w:ascii="Arial" w:hAnsi="Arial" w:cs="Arial"/>
        </w:rPr>
        <w:t>.2.2</w:t>
      </w:r>
      <w:r w:rsidR="000C54F0">
        <w:rPr>
          <w:rFonts w:ascii="Arial" w:hAnsi="Arial" w:cs="Arial"/>
        </w:rPr>
        <w:t xml:space="preserve"> Os responsáveis técnicos e/ou membros da equipe técnica acima elencados deverão pertencer ao quadro permanente da licitante, na data prevista para entrega da proposta, entendendo-se como tal, para fins deste Edital, o sócio que comprove seu vínculo por intermédio de contrato social/estatuto social; o administrador ou o diretor; o empregado devidamente registrado em Carteira de Trabalho e Previdência social; e o prestador de serviços com contrato escrito firmado com o licitante, ou com declaração de compromisso de vinculação contratual futura, desde que acompanhada da declaração de anuência do profissional, caso o licitante se sagre vencedor do certame.</w:t>
      </w:r>
    </w:p>
    <w:p w:rsidR="008A58E4" w:rsidRDefault="008A58E4">
      <w:pPr>
        <w:pStyle w:val="Standard"/>
        <w:spacing w:line="360" w:lineRule="auto"/>
        <w:jc w:val="both"/>
        <w:rPr>
          <w:rFonts w:ascii="Arial" w:hAnsi="Arial" w:cs="Arial"/>
        </w:rPr>
      </w:pPr>
    </w:p>
    <w:p w:rsidR="00601255" w:rsidRDefault="003E0B21">
      <w:pPr>
        <w:pStyle w:val="Standard"/>
        <w:spacing w:line="360" w:lineRule="auto"/>
        <w:jc w:val="both"/>
      </w:pPr>
      <w:proofErr w:type="gramStart"/>
      <w:r>
        <w:rPr>
          <w:rFonts w:ascii="Arial" w:hAnsi="Arial" w:cs="Arial"/>
        </w:rPr>
        <w:t>14</w:t>
      </w:r>
      <w:r w:rsidR="008A58E4">
        <w:rPr>
          <w:rFonts w:ascii="Arial" w:hAnsi="Arial" w:cs="Arial"/>
        </w:rPr>
        <w:t>.2.3</w:t>
      </w:r>
      <w:r w:rsidR="000C54F0">
        <w:rPr>
          <w:rFonts w:ascii="Arial" w:hAnsi="Arial" w:cs="Arial"/>
        </w:rPr>
        <w:t xml:space="preserve"> No</w:t>
      </w:r>
      <w:proofErr w:type="gramEnd"/>
      <w:r w:rsidR="000C54F0">
        <w:rPr>
          <w:rFonts w:ascii="Arial" w:hAnsi="Arial" w:cs="Arial"/>
        </w:rPr>
        <w:t xml:space="preserve"> decorrer da execução do serviço, os profissionais de que trata este subitem poderão ser substituídos, nos termos do artigo 30, §10, da Lei n° 8.666, de 1993, por profissionais de experiência equivalente ou superior, desde que a substituição seja aprovada pela Administração.</w:t>
      </w:r>
    </w:p>
    <w:p w:rsidR="00601255" w:rsidRDefault="00601255">
      <w:pPr>
        <w:pStyle w:val="Standard"/>
        <w:spacing w:line="360" w:lineRule="auto"/>
        <w:jc w:val="both"/>
        <w:rPr>
          <w:rFonts w:ascii="Arial" w:hAnsi="Arial" w:cs="Arial"/>
        </w:rPr>
      </w:pPr>
    </w:p>
    <w:p w:rsidR="003E0B21" w:rsidRDefault="003E0B21">
      <w:pPr>
        <w:pStyle w:val="Standard"/>
        <w:spacing w:line="360" w:lineRule="auto"/>
        <w:jc w:val="both"/>
        <w:rPr>
          <w:rFonts w:ascii="Arial" w:hAnsi="Arial" w:cs="Arial"/>
        </w:rPr>
      </w:pPr>
    </w:p>
    <w:p w:rsidR="003E0B21" w:rsidRDefault="003E0B21">
      <w:pPr>
        <w:pStyle w:val="Standard"/>
        <w:spacing w:line="360" w:lineRule="auto"/>
        <w:jc w:val="both"/>
        <w:rPr>
          <w:rFonts w:ascii="Arial" w:hAnsi="Arial" w:cs="Arial"/>
        </w:rPr>
      </w:pPr>
    </w:p>
    <w:p w:rsidR="003E0B21" w:rsidRDefault="003E0B21">
      <w:pPr>
        <w:pStyle w:val="Standard"/>
        <w:spacing w:line="360" w:lineRule="auto"/>
        <w:jc w:val="both"/>
        <w:rPr>
          <w:rFonts w:ascii="Arial" w:hAnsi="Arial" w:cs="Arial"/>
        </w:rPr>
      </w:pPr>
    </w:p>
    <w:p w:rsidR="003E0B21" w:rsidRDefault="003E0B21">
      <w:pPr>
        <w:pStyle w:val="Standard"/>
        <w:spacing w:line="360" w:lineRule="auto"/>
        <w:jc w:val="both"/>
        <w:rPr>
          <w:rFonts w:ascii="Arial" w:hAnsi="Arial" w:cs="Arial"/>
        </w:rPr>
      </w:pPr>
    </w:p>
    <w:p w:rsidR="003E0B21" w:rsidRDefault="003E0B21">
      <w:pPr>
        <w:pStyle w:val="Standard"/>
        <w:spacing w:line="360" w:lineRule="auto"/>
        <w:jc w:val="both"/>
        <w:rPr>
          <w:rFonts w:ascii="Arial" w:hAnsi="Arial" w:cs="Arial"/>
        </w:rPr>
      </w:pPr>
    </w:p>
    <w:p w:rsidR="003E0B21" w:rsidRDefault="003E0B21">
      <w:pPr>
        <w:pStyle w:val="Standard"/>
        <w:spacing w:line="360" w:lineRule="auto"/>
        <w:jc w:val="both"/>
        <w:rPr>
          <w:rFonts w:ascii="Arial" w:hAnsi="Arial" w:cs="Arial"/>
        </w:rPr>
      </w:pPr>
    </w:p>
    <w:p w:rsidR="003E0B21" w:rsidRDefault="003E0B21">
      <w:pPr>
        <w:pStyle w:val="Standard"/>
        <w:spacing w:line="360" w:lineRule="auto"/>
        <w:jc w:val="both"/>
        <w:rPr>
          <w:rFonts w:ascii="Arial" w:hAnsi="Arial" w:cs="Arial"/>
        </w:rPr>
      </w:pPr>
    </w:p>
    <w:p w:rsidR="003E0B21" w:rsidRDefault="003E0B21">
      <w:pPr>
        <w:pStyle w:val="Standard"/>
        <w:spacing w:line="360" w:lineRule="auto"/>
        <w:jc w:val="both"/>
        <w:rPr>
          <w:rFonts w:ascii="Arial" w:hAnsi="Arial" w:cs="Arial"/>
        </w:rPr>
      </w:pPr>
    </w:p>
    <w:p w:rsidR="003E0B21" w:rsidRDefault="003E0B21">
      <w:pPr>
        <w:pStyle w:val="Standard"/>
        <w:spacing w:line="360" w:lineRule="auto"/>
        <w:jc w:val="both"/>
        <w:rPr>
          <w:rFonts w:ascii="Arial" w:hAnsi="Arial" w:cs="Arial"/>
        </w:rPr>
      </w:pPr>
    </w:p>
    <w:p w:rsidR="003E0B21" w:rsidRDefault="003E0B21">
      <w:pPr>
        <w:pStyle w:val="Standard"/>
        <w:spacing w:line="360" w:lineRule="auto"/>
        <w:jc w:val="both"/>
        <w:rPr>
          <w:rFonts w:ascii="Arial" w:hAnsi="Arial" w:cs="Arial"/>
        </w:rPr>
      </w:pPr>
    </w:p>
    <w:p w:rsidR="003E0B21" w:rsidRDefault="003E0B21">
      <w:pPr>
        <w:pStyle w:val="Standard"/>
        <w:spacing w:line="360" w:lineRule="auto"/>
        <w:jc w:val="both"/>
        <w:rPr>
          <w:rFonts w:ascii="Arial" w:hAnsi="Arial" w:cs="Arial"/>
        </w:rPr>
      </w:pPr>
    </w:p>
    <w:p w:rsidR="008A58E4" w:rsidRDefault="008A58E4">
      <w:pPr>
        <w:pStyle w:val="Standard"/>
        <w:spacing w:line="360" w:lineRule="auto"/>
        <w:jc w:val="both"/>
        <w:rPr>
          <w:rFonts w:ascii="Arial" w:hAnsi="Arial" w:cs="Arial"/>
        </w:rPr>
      </w:pPr>
    </w:p>
    <w:p w:rsidR="008A58E4" w:rsidRDefault="008A58E4">
      <w:pPr>
        <w:pStyle w:val="Standard"/>
        <w:spacing w:line="360" w:lineRule="auto"/>
        <w:jc w:val="both"/>
        <w:rPr>
          <w:rFonts w:ascii="Arial" w:hAnsi="Arial" w:cs="Arial"/>
        </w:rPr>
      </w:pPr>
    </w:p>
    <w:p w:rsidR="003E0B21" w:rsidRDefault="003E0B21">
      <w:pPr>
        <w:pStyle w:val="Standard"/>
        <w:spacing w:line="360" w:lineRule="auto"/>
        <w:jc w:val="both"/>
        <w:rPr>
          <w:rFonts w:ascii="Arial" w:hAnsi="Arial" w:cs="Arial"/>
        </w:rPr>
      </w:pPr>
    </w:p>
    <w:p w:rsidR="003E0B21" w:rsidRDefault="003E0B21">
      <w:pPr>
        <w:pStyle w:val="Standard"/>
        <w:spacing w:line="360" w:lineRule="auto"/>
        <w:jc w:val="both"/>
        <w:rPr>
          <w:rFonts w:ascii="Arial" w:hAnsi="Arial" w:cs="Arial"/>
        </w:rPr>
      </w:pPr>
    </w:p>
    <w:p w:rsidR="00601255" w:rsidRDefault="003E0B21">
      <w:pPr>
        <w:pStyle w:val="Textbody"/>
        <w:spacing w:line="360" w:lineRule="auto"/>
        <w:ind w:firstLine="0"/>
        <w:rPr>
          <w:rFonts w:ascii="Arial" w:hAnsi="Arial"/>
          <w:b/>
          <w:bCs/>
          <w:sz w:val="24"/>
          <w:szCs w:val="24"/>
        </w:rPr>
      </w:pPr>
      <w:r>
        <w:rPr>
          <w:rFonts w:ascii="Arial" w:hAnsi="Arial"/>
          <w:b/>
          <w:bCs/>
          <w:sz w:val="24"/>
          <w:szCs w:val="24"/>
        </w:rPr>
        <w:lastRenderedPageBreak/>
        <w:t>15</w:t>
      </w:r>
      <w:r w:rsidR="000C54F0">
        <w:rPr>
          <w:rFonts w:ascii="Arial" w:hAnsi="Arial"/>
          <w:b/>
          <w:bCs/>
          <w:sz w:val="24"/>
          <w:szCs w:val="24"/>
        </w:rPr>
        <w:t>. DAS OBRIGAÇÕES DA PROCURADORIA GERAL DE JUSTIÇA</w:t>
      </w:r>
    </w:p>
    <w:p w:rsidR="00601255" w:rsidRDefault="003E0B21">
      <w:pPr>
        <w:pStyle w:val="Textbody"/>
        <w:spacing w:line="360" w:lineRule="auto"/>
        <w:ind w:firstLine="0"/>
        <w:rPr>
          <w:rFonts w:ascii="Arial" w:hAnsi="Arial"/>
          <w:sz w:val="24"/>
          <w:szCs w:val="24"/>
        </w:rPr>
      </w:pPr>
      <w:proofErr w:type="gramStart"/>
      <w:r>
        <w:rPr>
          <w:rFonts w:ascii="Arial" w:hAnsi="Arial"/>
          <w:sz w:val="24"/>
          <w:szCs w:val="24"/>
        </w:rPr>
        <w:t>15</w:t>
      </w:r>
      <w:r w:rsidR="000C54F0">
        <w:rPr>
          <w:rFonts w:ascii="Arial" w:hAnsi="Arial"/>
          <w:sz w:val="24"/>
          <w:szCs w:val="24"/>
        </w:rPr>
        <w:t>.1 Permitir</w:t>
      </w:r>
      <w:proofErr w:type="gramEnd"/>
      <w:r w:rsidR="000C54F0">
        <w:rPr>
          <w:rFonts w:ascii="Arial" w:hAnsi="Arial"/>
          <w:sz w:val="24"/>
          <w:szCs w:val="24"/>
        </w:rPr>
        <w:t xml:space="preserve"> visita prévia dos técnicos e/ou engenheiros da empresa a ser contratada, ao referido local de execução da obra, dando acesso total em sua área interna e externa;</w:t>
      </w:r>
    </w:p>
    <w:p w:rsidR="00601255" w:rsidRDefault="003E0B21">
      <w:pPr>
        <w:pStyle w:val="Textbody"/>
        <w:spacing w:line="360" w:lineRule="auto"/>
        <w:ind w:firstLine="0"/>
        <w:rPr>
          <w:rFonts w:ascii="Arial" w:hAnsi="Arial"/>
          <w:sz w:val="24"/>
          <w:szCs w:val="24"/>
        </w:rPr>
      </w:pPr>
      <w:r>
        <w:rPr>
          <w:rFonts w:ascii="Arial" w:hAnsi="Arial"/>
          <w:sz w:val="24"/>
          <w:szCs w:val="24"/>
        </w:rPr>
        <w:t>15</w:t>
      </w:r>
      <w:r w:rsidR="000C54F0">
        <w:rPr>
          <w:rFonts w:ascii="Arial" w:hAnsi="Arial"/>
          <w:sz w:val="24"/>
          <w:szCs w:val="24"/>
        </w:rPr>
        <w:t>.2 A Procuradoria Geral de Justiça fornecerá às expensas da empresa Licitante, cópia da planta de implantação e projeto de dimensionamento para efeito de levantamento e elaboração da proposta técnica para execução da obra;</w:t>
      </w:r>
    </w:p>
    <w:p w:rsidR="00601255" w:rsidRDefault="003E0B21">
      <w:pPr>
        <w:pStyle w:val="Textbody"/>
        <w:spacing w:line="360" w:lineRule="auto"/>
        <w:ind w:firstLine="0"/>
        <w:rPr>
          <w:rFonts w:ascii="Arial" w:hAnsi="Arial"/>
          <w:sz w:val="24"/>
          <w:szCs w:val="24"/>
        </w:rPr>
      </w:pPr>
      <w:proofErr w:type="gramStart"/>
      <w:r>
        <w:rPr>
          <w:rFonts w:ascii="Arial" w:hAnsi="Arial"/>
          <w:sz w:val="24"/>
          <w:szCs w:val="24"/>
        </w:rPr>
        <w:t>15</w:t>
      </w:r>
      <w:r w:rsidR="000C54F0">
        <w:rPr>
          <w:rFonts w:ascii="Arial" w:hAnsi="Arial"/>
          <w:sz w:val="24"/>
          <w:szCs w:val="24"/>
        </w:rPr>
        <w:t>.3 Prestar</w:t>
      </w:r>
      <w:proofErr w:type="gramEnd"/>
      <w:r w:rsidR="000C54F0">
        <w:rPr>
          <w:rFonts w:ascii="Arial" w:hAnsi="Arial"/>
          <w:sz w:val="24"/>
          <w:szCs w:val="24"/>
        </w:rPr>
        <w:t xml:space="preserve"> as informações e os esclarecimentos que venham a ser solicitados pelos profissionais da licitante;</w:t>
      </w:r>
    </w:p>
    <w:p w:rsidR="00601255" w:rsidRDefault="003E0B21">
      <w:pPr>
        <w:pStyle w:val="Textbody"/>
        <w:spacing w:line="360" w:lineRule="auto"/>
        <w:ind w:firstLine="0"/>
        <w:rPr>
          <w:rFonts w:ascii="Arial" w:hAnsi="Arial"/>
          <w:sz w:val="24"/>
          <w:szCs w:val="24"/>
        </w:rPr>
      </w:pPr>
      <w:proofErr w:type="gramStart"/>
      <w:r>
        <w:rPr>
          <w:rFonts w:ascii="Arial" w:hAnsi="Arial"/>
          <w:sz w:val="24"/>
          <w:szCs w:val="24"/>
        </w:rPr>
        <w:t>15</w:t>
      </w:r>
      <w:r w:rsidR="000C54F0">
        <w:rPr>
          <w:rFonts w:ascii="Arial" w:hAnsi="Arial"/>
          <w:sz w:val="24"/>
          <w:szCs w:val="24"/>
        </w:rPr>
        <w:t>.4 Fiscalizar</w:t>
      </w:r>
      <w:proofErr w:type="gramEnd"/>
      <w:r w:rsidR="000C54F0">
        <w:rPr>
          <w:rFonts w:ascii="Arial" w:hAnsi="Arial"/>
          <w:sz w:val="24"/>
          <w:szCs w:val="24"/>
        </w:rPr>
        <w:t xml:space="preserve"> o exato cumprimento das condições estabelecidas no contrato a ser formalizado;</w:t>
      </w:r>
    </w:p>
    <w:p w:rsidR="00601255" w:rsidRDefault="003E0B21">
      <w:pPr>
        <w:pStyle w:val="Textbody"/>
        <w:spacing w:line="360" w:lineRule="auto"/>
        <w:ind w:firstLine="0"/>
        <w:rPr>
          <w:rFonts w:ascii="Arial" w:hAnsi="Arial"/>
          <w:sz w:val="24"/>
          <w:szCs w:val="24"/>
        </w:rPr>
      </w:pPr>
      <w:proofErr w:type="gramStart"/>
      <w:r>
        <w:rPr>
          <w:rFonts w:ascii="Arial" w:hAnsi="Arial"/>
          <w:sz w:val="24"/>
          <w:szCs w:val="24"/>
        </w:rPr>
        <w:t>15</w:t>
      </w:r>
      <w:r w:rsidR="000C54F0">
        <w:rPr>
          <w:rFonts w:ascii="Arial" w:hAnsi="Arial"/>
          <w:sz w:val="24"/>
          <w:szCs w:val="24"/>
        </w:rPr>
        <w:t>.5 Expedir</w:t>
      </w:r>
      <w:proofErr w:type="gramEnd"/>
      <w:r w:rsidR="000C54F0">
        <w:rPr>
          <w:rFonts w:ascii="Arial" w:hAnsi="Arial"/>
          <w:sz w:val="24"/>
          <w:szCs w:val="24"/>
        </w:rPr>
        <w:t xml:space="preserve"> ordem de serviço;</w:t>
      </w:r>
    </w:p>
    <w:p w:rsidR="00601255" w:rsidRDefault="003E0B21">
      <w:pPr>
        <w:pStyle w:val="Textbody"/>
        <w:spacing w:line="360" w:lineRule="auto"/>
        <w:ind w:firstLine="0"/>
        <w:rPr>
          <w:rFonts w:ascii="Arial" w:hAnsi="Arial"/>
          <w:sz w:val="24"/>
          <w:szCs w:val="24"/>
        </w:rPr>
      </w:pPr>
      <w:proofErr w:type="gramStart"/>
      <w:r>
        <w:rPr>
          <w:rFonts w:ascii="Arial" w:hAnsi="Arial"/>
          <w:sz w:val="24"/>
          <w:szCs w:val="24"/>
        </w:rPr>
        <w:t>15</w:t>
      </w:r>
      <w:r w:rsidR="000C54F0">
        <w:rPr>
          <w:rFonts w:ascii="Arial" w:hAnsi="Arial"/>
          <w:sz w:val="24"/>
          <w:szCs w:val="24"/>
        </w:rPr>
        <w:t>.6 Acompanhar e fiscalizar</w:t>
      </w:r>
      <w:proofErr w:type="gramEnd"/>
      <w:r w:rsidR="000C54F0">
        <w:rPr>
          <w:rFonts w:ascii="Arial" w:hAnsi="Arial"/>
          <w:sz w:val="24"/>
          <w:szCs w:val="24"/>
        </w:rPr>
        <w:t xml:space="preserve"> a execução do contrato por um ou mais representantes especialmente designados, nos termos do art. 67 da Lei nº 8.666/93;</w:t>
      </w:r>
    </w:p>
    <w:p w:rsidR="00601255" w:rsidRDefault="003E0B21">
      <w:pPr>
        <w:pStyle w:val="Textbody"/>
        <w:spacing w:line="360" w:lineRule="auto"/>
        <w:ind w:firstLine="0"/>
        <w:rPr>
          <w:rFonts w:ascii="Arial" w:hAnsi="Arial"/>
          <w:sz w:val="24"/>
          <w:szCs w:val="24"/>
        </w:rPr>
      </w:pPr>
      <w:proofErr w:type="gramStart"/>
      <w:r>
        <w:rPr>
          <w:rFonts w:ascii="Arial" w:hAnsi="Arial"/>
          <w:sz w:val="24"/>
          <w:szCs w:val="24"/>
        </w:rPr>
        <w:t>15</w:t>
      </w:r>
      <w:r w:rsidR="000C54F0">
        <w:rPr>
          <w:rFonts w:ascii="Arial" w:hAnsi="Arial"/>
          <w:sz w:val="24"/>
          <w:szCs w:val="24"/>
        </w:rPr>
        <w:t>.7 Notificar</w:t>
      </w:r>
      <w:proofErr w:type="gramEnd"/>
      <w:r w:rsidR="000C54F0">
        <w:rPr>
          <w:rFonts w:ascii="Arial" w:hAnsi="Arial"/>
          <w:sz w:val="24"/>
          <w:szCs w:val="24"/>
        </w:rPr>
        <w:t>, por escrito, ao CONTRATADO, a ocorrência de quaisquer imperfeições no curso da execução dos serviços fixando prazo para a sua correção;</w:t>
      </w:r>
    </w:p>
    <w:p w:rsidR="00601255" w:rsidRDefault="003E0B21">
      <w:pPr>
        <w:pStyle w:val="Textbody"/>
        <w:spacing w:line="360" w:lineRule="auto"/>
        <w:ind w:firstLine="0"/>
        <w:rPr>
          <w:rFonts w:ascii="Arial" w:hAnsi="Arial"/>
          <w:sz w:val="24"/>
          <w:szCs w:val="24"/>
        </w:rPr>
      </w:pPr>
      <w:proofErr w:type="gramStart"/>
      <w:r>
        <w:rPr>
          <w:rFonts w:ascii="Arial" w:hAnsi="Arial"/>
          <w:sz w:val="24"/>
          <w:szCs w:val="24"/>
        </w:rPr>
        <w:t>15</w:t>
      </w:r>
      <w:r w:rsidR="000C54F0">
        <w:rPr>
          <w:rFonts w:ascii="Arial" w:hAnsi="Arial"/>
          <w:sz w:val="24"/>
          <w:szCs w:val="24"/>
        </w:rPr>
        <w:t>.8 Rejeitar</w:t>
      </w:r>
      <w:proofErr w:type="gramEnd"/>
      <w:r w:rsidR="000C54F0">
        <w:rPr>
          <w:rFonts w:ascii="Arial" w:hAnsi="Arial"/>
          <w:sz w:val="24"/>
          <w:szCs w:val="24"/>
        </w:rPr>
        <w:t>, no todo ou em parte, os serviços se executados em desacordo com o objeto licitado, emitindo o respectivo Termo de Rejeição;</w:t>
      </w:r>
    </w:p>
    <w:p w:rsidR="00601255" w:rsidRDefault="003E0B21">
      <w:pPr>
        <w:pStyle w:val="Textbody"/>
        <w:spacing w:line="360" w:lineRule="auto"/>
        <w:ind w:firstLine="0"/>
        <w:rPr>
          <w:rFonts w:ascii="Arial" w:hAnsi="Arial"/>
          <w:sz w:val="24"/>
          <w:szCs w:val="24"/>
        </w:rPr>
      </w:pPr>
      <w:proofErr w:type="gramStart"/>
      <w:r>
        <w:rPr>
          <w:rFonts w:ascii="Arial" w:hAnsi="Arial"/>
          <w:sz w:val="24"/>
          <w:szCs w:val="24"/>
        </w:rPr>
        <w:t>15</w:t>
      </w:r>
      <w:r w:rsidR="000C54F0">
        <w:rPr>
          <w:rFonts w:ascii="Arial" w:hAnsi="Arial"/>
          <w:sz w:val="24"/>
          <w:szCs w:val="24"/>
        </w:rPr>
        <w:t>.9 Solicitar</w:t>
      </w:r>
      <w:proofErr w:type="gramEnd"/>
      <w:r w:rsidR="000C54F0">
        <w:rPr>
          <w:rFonts w:ascii="Arial" w:hAnsi="Arial"/>
          <w:sz w:val="24"/>
          <w:szCs w:val="24"/>
        </w:rPr>
        <w:t xml:space="preserve"> o reparo, a correção, a remoção, a substituição, a alteração e/ou refazimento dos serviços não aprovados pela FISCALIZAÇÃO;</w:t>
      </w:r>
    </w:p>
    <w:p w:rsidR="00601255" w:rsidRDefault="003E0B21">
      <w:pPr>
        <w:pStyle w:val="Textbody"/>
        <w:spacing w:line="360" w:lineRule="auto"/>
        <w:ind w:firstLine="0"/>
        <w:rPr>
          <w:rFonts w:ascii="Arial" w:hAnsi="Arial"/>
          <w:sz w:val="24"/>
          <w:szCs w:val="24"/>
        </w:rPr>
      </w:pPr>
      <w:proofErr w:type="gramStart"/>
      <w:r>
        <w:rPr>
          <w:rFonts w:ascii="Arial" w:hAnsi="Arial"/>
          <w:sz w:val="24"/>
          <w:szCs w:val="24"/>
        </w:rPr>
        <w:t>15</w:t>
      </w:r>
      <w:r w:rsidR="000C54F0">
        <w:rPr>
          <w:rFonts w:ascii="Arial" w:hAnsi="Arial"/>
          <w:sz w:val="24"/>
          <w:szCs w:val="24"/>
        </w:rPr>
        <w:t>.10 Proporcionar</w:t>
      </w:r>
      <w:proofErr w:type="gramEnd"/>
      <w:r w:rsidR="000C54F0">
        <w:rPr>
          <w:rFonts w:ascii="Arial" w:hAnsi="Arial"/>
          <w:sz w:val="24"/>
          <w:szCs w:val="24"/>
        </w:rPr>
        <w:t xml:space="preserve"> todas as facilidades para que o Licitante Vencedor possa cumprir suas obrigações dentro das normas estabelecidas neste Projeto Básico e no Edital e seus anexos;</w:t>
      </w:r>
    </w:p>
    <w:p w:rsidR="00601255" w:rsidRDefault="003E0B21">
      <w:pPr>
        <w:pStyle w:val="Textbody"/>
        <w:spacing w:line="360" w:lineRule="auto"/>
        <w:ind w:firstLine="0"/>
      </w:pPr>
      <w:proofErr w:type="gramStart"/>
      <w:r>
        <w:rPr>
          <w:rFonts w:ascii="Arial" w:hAnsi="Arial"/>
          <w:sz w:val="24"/>
          <w:szCs w:val="24"/>
        </w:rPr>
        <w:lastRenderedPageBreak/>
        <w:t>15</w:t>
      </w:r>
      <w:r w:rsidR="000C54F0">
        <w:rPr>
          <w:rFonts w:ascii="Arial" w:hAnsi="Arial"/>
          <w:sz w:val="24"/>
          <w:szCs w:val="24"/>
        </w:rPr>
        <w:t>.11 Designar</w:t>
      </w:r>
      <w:proofErr w:type="gramEnd"/>
      <w:r w:rsidR="000C54F0">
        <w:rPr>
          <w:rFonts w:ascii="Arial" w:hAnsi="Arial"/>
          <w:sz w:val="24"/>
          <w:szCs w:val="24"/>
        </w:rPr>
        <w:t xml:space="preserve"> servidor (es) que atuará (</w:t>
      </w:r>
      <w:proofErr w:type="spellStart"/>
      <w:r w:rsidR="000C54F0">
        <w:rPr>
          <w:rFonts w:ascii="Arial" w:hAnsi="Arial"/>
          <w:sz w:val="24"/>
          <w:szCs w:val="24"/>
        </w:rPr>
        <w:t>ão</w:t>
      </w:r>
      <w:proofErr w:type="spellEnd"/>
      <w:r w:rsidR="000C54F0">
        <w:rPr>
          <w:rFonts w:ascii="Arial" w:hAnsi="Arial"/>
          <w:sz w:val="24"/>
          <w:szCs w:val="24"/>
        </w:rPr>
        <w:t>) como fiscal do contrato, que terá (</w:t>
      </w:r>
      <w:proofErr w:type="spellStart"/>
      <w:r w:rsidR="000C54F0">
        <w:rPr>
          <w:rFonts w:ascii="Arial" w:hAnsi="Arial"/>
          <w:sz w:val="24"/>
          <w:szCs w:val="24"/>
        </w:rPr>
        <w:t>ão</w:t>
      </w:r>
      <w:proofErr w:type="spellEnd"/>
      <w:r w:rsidR="000C54F0">
        <w:rPr>
          <w:rFonts w:ascii="Arial" w:hAnsi="Arial"/>
          <w:sz w:val="24"/>
          <w:szCs w:val="24"/>
        </w:rPr>
        <w:t>) a responsabilidade de fiscalizar e acompanhar o cumprimento das obrigações estabelecidas neste Projeto Básico e no Edital e seus anexos;</w:t>
      </w:r>
    </w:p>
    <w:p w:rsidR="00601255" w:rsidRDefault="003E0B21" w:rsidP="003E0B21">
      <w:pPr>
        <w:pStyle w:val="Textbody"/>
        <w:spacing w:line="360" w:lineRule="auto"/>
        <w:ind w:firstLine="0"/>
      </w:pPr>
      <w:r>
        <w:rPr>
          <w:rFonts w:ascii="Arial" w:hAnsi="Arial"/>
          <w:sz w:val="24"/>
          <w:szCs w:val="24"/>
        </w:rPr>
        <w:t>15</w:t>
      </w:r>
      <w:r w:rsidR="000C54F0">
        <w:rPr>
          <w:rFonts w:ascii="Arial" w:hAnsi="Arial"/>
          <w:sz w:val="24"/>
          <w:szCs w:val="24"/>
        </w:rPr>
        <w:t>.12 Pagar à Contratada o valor resultante da prestação do serviço, nos termos e condições previstos no Projeto Básico e no Contrato.</w:t>
      </w:r>
    </w:p>
    <w:p w:rsidR="003E0B21" w:rsidRPr="003E0B21" w:rsidRDefault="003E0B21" w:rsidP="003E0B21">
      <w:pPr>
        <w:pStyle w:val="Textbody"/>
        <w:spacing w:line="360" w:lineRule="auto"/>
        <w:ind w:firstLine="0"/>
      </w:pPr>
    </w:p>
    <w:p w:rsidR="00601255" w:rsidRDefault="003E0B21">
      <w:pPr>
        <w:pStyle w:val="Textbody"/>
        <w:spacing w:line="360" w:lineRule="auto"/>
        <w:ind w:firstLine="0"/>
        <w:rPr>
          <w:rFonts w:ascii="Arial" w:hAnsi="Arial"/>
          <w:b/>
          <w:bCs/>
          <w:sz w:val="24"/>
          <w:szCs w:val="24"/>
        </w:rPr>
      </w:pPr>
      <w:r>
        <w:rPr>
          <w:rFonts w:ascii="Arial" w:hAnsi="Arial"/>
          <w:b/>
          <w:bCs/>
          <w:sz w:val="24"/>
          <w:szCs w:val="24"/>
        </w:rPr>
        <w:t>16</w:t>
      </w:r>
      <w:r w:rsidR="000C54F0">
        <w:rPr>
          <w:rFonts w:ascii="Arial" w:hAnsi="Arial"/>
          <w:b/>
          <w:bCs/>
          <w:sz w:val="24"/>
          <w:szCs w:val="24"/>
        </w:rPr>
        <w:t>. DAS OBRIGAÇÕES DA CONTRATADA</w:t>
      </w:r>
    </w:p>
    <w:p w:rsidR="00601255" w:rsidRDefault="000C54F0" w:rsidP="003E0B21">
      <w:pPr>
        <w:pStyle w:val="Textbody"/>
        <w:numPr>
          <w:ilvl w:val="1"/>
          <w:numId w:val="22"/>
        </w:numPr>
        <w:spacing w:line="360" w:lineRule="auto"/>
        <w:rPr>
          <w:rFonts w:ascii="Arial" w:hAnsi="Arial"/>
          <w:sz w:val="24"/>
          <w:szCs w:val="24"/>
        </w:rPr>
      </w:pPr>
      <w:r>
        <w:rPr>
          <w:rFonts w:ascii="Arial" w:hAnsi="Arial"/>
          <w:sz w:val="24"/>
          <w:szCs w:val="24"/>
        </w:rPr>
        <w:t>A contratada obriga-se a manter durante toda a vigência da ata de registro de preços e do contrato, em compatibilidade com as obrigações assumidas, todas as condições de habilitação e qualificação exigidas na Licitação;</w:t>
      </w:r>
    </w:p>
    <w:p w:rsidR="00601255" w:rsidRDefault="000C54F0" w:rsidP="003E0B21">
      <w:pPr>
        <w:pStyle w:val="Textbody"/>
        <w:numPr>
          <w:ilvl w:val="1"/>
          <w:numId w:val="22"/>
        </w:numPr>
        <w:spacing w:line="360" w:lineRule="auto"/>
        <w:rPr>
          <w:rFonts w:ascii="Arial" w:hAnsi="Arial"/>
          <w:sz w:val="24"/>
          <w:szCs w:val="24"/>
        </w:rPr>
      </w:pPr>
      <w:r>
        <w:rPr>
          <w:rFonts w:ascii="Arial" w:hAnsi="Arial"/>
          <w:sz w:val="24"/>
          <w:szCs w:val="24"/>
        </w:rPr>
        <w:t>Prestar o serviço no tempo, lugar e forma estabelecidos no contrato;</w:t>
      </w:r>
    </w:p>
    <w:p w:rsidR="00601255" w:rsidRDefault="000C54F0" w:rsidP="003E0B21">
      <w:pPr>
        <w:pStyle w:val="Textbody"/>
        <w:numPr>
          <w:ilvl w:val="1"/>
          <w:numId w:val="22"/>
        </w:numPr>
        <w:spacing w:line="360" w:lineRule="auto"/>
        <w:rPr>
          <w:rFonts w:ascii="Arial" w:hAnsi="Arial"/>
          <w:sz w:val="24"/>
          <w:szCs w:val="24"/>
        </w:rPr>
      </w:pPr>
      <w:r>
        <w:rPr>
          <w:rFonts w:ascii="Arial" w:hAnsi="Arial"/>
          <w:sz w:val="24"/>
          <w:szCs w:val="24"/>
        </w:rPr>
        <w:t xml:space="preserve">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w:t>
      </w:r>
      <w:r>
        <w:rPr>
          <w:rFonts w:ascii="Arial" w:eastAsia="Times New Roman" w:hAnsi="Arial"/>
          <w:sz w:val="24"/>
          <w:szCs w:val="24"/>
        </w:rPr>
        <w:t>§</w:t>
      </w:r>
      <w:r>
        <w:rPr>
          <w:rFonts w:ascii="Arial" w:hAnsi="Arial"/>
          <w:sz w:val="24"/>
          <w:szCs w:val="24"/>
        </w:rPr>
        <w:t xml:space="preserve"> 1º do art. 57 da lei nº 8.666/93;</w:t>
      </w:r>
    </w:p>
    <w:p w:rsidR="00601255" w:rsidRDefault="000C54F0" w:rsidP="003E0B21">
      <w:pPr>
        <w:pStyle w:val="Textbody"/>
        <w:numPr>
          <w:ilvl w:val="1"/>
          <w:numId w:val="22"/>
        </w:numPr>
        <w:spacing w:line="360" w:lineRule="auto"/>
        <w:rPr>
          <w:rFonts w:ascii="Arial" w:hAnsi="Arial"/>
          <w:sz w:val="24"/>
          <w:szCs w:val="24"/>
        </w:rPr>
      </w:pPr>
      <w:r>
        <w:rPr>
          <w:rFonts w:ascii="Arial" w:hAnsi="Arial"/>
          <w:sz w:val="24"/>
          <w:szCs w:val="24"/>
        </w:rPr>
        <w:t>Responsabilizar-se por todos os encargos de possível demanda trabalhista, civil ou penal, relacionada à execução do Contrato, originariamente ou vinculada por prevenção, conexão ou continência;</w:t>
      </w:r>
    </w:p>
    <w:p w:rsidR="00601255" w:rsidRDefault="000C54F0" w:rsidP="003E0B21">
      <w:pPr>
        <w:pStyle w:val="Textbody"/>
        <w:numPr>
          <w:ilvl w:val="1"/>
          <w:numId w:val="22"/>
        </w:numPr>
        <w:spacing w:line="360" w:lineRule="auto"/>
        <w:rPr>
          <w:rFonts w:ascii="Arial" w:hAnsi="Arial"/>
          <w:sz w:val="24"/>
          <w:szCs w:val="24"/>
        </w:rPr>
      </w:pPr>
      <w:r>
        <w:rPr>
          <w:rFonts w:ascii="Arial" w:hAnsi="Arial"/>
          <w:sz w:val="24"/>
          <w:szCs w:val="24"/>
        </w:rPr>
        <w:t>Responsabilizar-se por todos os encargos previdenciários e obrigações sociais previstos na legislação social e trabalhista em vigor, obrigando-se a saldá-los na época própria, uma vez que, os seus empregados não manterão nenhum vínculo empregatício com a CONTRATANTE;</w:t>
      </w:r>
    </w:p>
    <w:p w:rsidR="00601255" w:rsidRDefault="000C54F0" w:rsidP="003E0B21">
      <w:pPr>
        <w:pStyle w:val="Textbody"/>
        <w:numPr>
          <w:ilvl w:val="1"/>
          <w:numId w:val="22"/>
        </w:numPr>
        <w:spacing w:line="360" w:lineRule="auto"/>
        <w:rPr>
          <w:rFonts w:ascii="Arial" w:hAnsi="Arial"/>
          <w:sz w:val="24"/>
          <w:szCs w:val="24"/>
        </w:rPr>
      </w:pPr>
      <w:r>
        <w:rPr>
          <w:rFonts w:ascii="Arial" w:hAnsi="Arial"/>
          <w:sz w:val="24"/>
          <w:szCs w:val="24"/>
        </w:rPr>
        <w:lastRenderedPageBreak/>
        <w:t xml:space="preserve">Não permitir a utilização de qualquer trabalho de menor de dezesseis anos, exceto na condição de aprendiz para os maiores de quatorze anos, nem permitir a utilização do trabalho do </w:t>
      </w:r>
      <w:proofErr w:type="spellStart"/>
      <w:r>
        <w:rPr>
          <w:rFonts w:ascii="Arial" w:hAnsi="Arial"/>
          <w:sz w:val="24"/>
          <w:szCs w:val="24"/>
        </w:rPr>
        <w:t>meno</w:t>
      </w:r>
      <w:proofErr w:type="spellEnd"/>
      <w:r>
        <w:rPr>
          <w:rFonts w:ascii="Arial" w:hAnsi="Arial"/>
          <w:sz w:val="24"/>
          <w:szCs w:val="24"/>
        </w:rPr>
        <w:t xml:space="preserve"> de dezoito anos em trabalho noturno, perigoso ou insalubre;</w:t>
      </w:r>
    </w:p>
    <w:p w:rsidR="00601255" w:rsidRDefault="000C54F0" w:rsidP="003E0B21">
      <w:pPr>
        <w:pStyle w:val="Textbody"/>
        <w:numPr>
          <w:ilvl w:val="1"/>
          <w:numId w:val="22"/>
        </w:numPr>
        <w:spacing w:line="360" w:lineRule="auto"/>
        <w:rPr>
          <w:rFonts w:ascii="Arial" w:hAnsi="Arial"/>
          <w:sz w:val="24"/>
          <w:szCs w:val="24"/>
        </w:rPr>
      </w:pPr>
      <w:r>
        <w:rPr>
          <w:rFonts w:ascii="Arial" w:hAnsi="Arial"/>
          <w:sz w:val="24"/>
          <w:szCs w:val="24"/>
        </w:rPr>
        <w:t xml:space="preserve">Comunicar imediatamente à Contratante, a eventual alteração do endereço de sua sede, </w:t>
      </w:r>
      <w:proofErr w:type="gramStart"/>
      <w:r>
        <w:rPr>
          <w:rFonts w:ascii="Arial" w:hAnsi="Arial"/>
          <w:sz w:val="24"/>
          <w:szCs w:val="24"/>
        </w:rPr>
        <w:t>telefone(</w:t>
      </w:r>
      <w:proofErr w:type="gramEnd"/>
      <w:r>
        <w:rPr>
          <w:rFonts w:ascii="Arial" w:hAnsi="Arial"/>
          <w:sz w:val="24"/>
          <w:szCs w:val="24"/>
        </w:rPr>
        <w:t>s), e-mail e fax para contato;</w:t>
      </w:r>
    </w:p>
    <w:p w:rsidR="00601255" w:rsidRDefault="000C54F0" w:rsidP="003E0B21">
      <w:pPr>
        <w:pStyle w:val="Textbody"/>
        <w:numPr>
          <w:ilvl w:val="1"/>
          <w:numId w:val="22"/>
        </w:numPr>
        <w:spacing w:line="360" w:lineRule="auto"/>
        <w:rPr>
          <w:rFonts w:ascii="Arial" w:hAnsi="Arial"/>
          <w:sz w:val="24"/>
          <w:szCs w:val="24"/>
        </w:rPr>
      </w:pPr>
      <w:r>
        <w:rPr>
          <w:rFonts w:ascii="Arial" w:hAnsi="Arial"/>
          <w:sz w:val="24"/>
          <w:szCs w:val="24"/>
        </w:rPr>
        <w:t>Guardar sigilo sobre todas as informações obtidas em decorrência do cumprimento do contrato;</w:t>
      </w:r>
    </w:p>
    <w:p w:rsidR="00601255" w:rsidRDefault="000C54F0" w:rsidP="003E0B21">
      <w:pPr>
        <w:pStyle w:val="Textbody"/>
        <w:numPr>
          <w:ilvl w:val="1"/>
          <w:numId w:val="22"/>
        </w:numPr>
        <w:spacing w:line="360" w:lineRule="auto"/>
        <w:rPr>
          <w:rFonts w:ascii="Arial" w:hAnsi="Arial"/>
          <w:sz w:val="24"/>
          <w:szCs w:val="24"/>
        </w:rPr>
      </w:pPr>
      <w:r>
        <w:rPr>
          <w:rFonts w:ascii="Arial" w:hAnsi="Arial"/>
          <w:sz w:val="24"/>
          <w:szCs w:val="24"/>
        </w:rPr>
        <w:t>Relatar à Contratante toda e qualquer irregularidade verificada no decorrer da prestação dos serviços;</w:t>
      </w:r>
    </w:p>
    <w:p w:rsidR="00601255" w:rsidRDefault="000C54F0" w:rsidP="003E0B21">
      <w:pPr>
        <w:pStyle w:val="Textbody"/>
        <w:numPr>
          <w:ilvl w:val="1"/>
          <w:numId w:val="22"/>
        </w:numPr>
        <w:spacing w:line="360" w:lineRule="auto"/>
        <w:rPr>
          <w:rFonts w:ascii="Arial" w:hAnsi="Arial"/>
          <w:sz w:val="24"/>
          <w:szCs w:val="24"/>
        </w:rPr>
      </w:pPr>
      <w:r>
        <w:rPr>
          <w:rFonts w:ascii="Arial" w:hAnsi="Arial"/>
          <w:sz w:val="24"/>
          <w:szCs w:val="24"/>
        </w:rPr>
        <w:t>Utilizar empregados habilitados e com conhecimentos básicos dos serviços a serem executados, em conformidade com as normas e determinações em vigor;</w:t>
      </w:r>
    </w:p>
    <w:p w:rsidR="00601255" w:rsidRDefault="000C54F0" w:rsidP="003E0B21">
      <w:pPr>
        <w:pStyle w:val="Textbody"/>
        <w:numPr>
          <w:ilvl w:val="1"/>
          <w:numId w:val="22"/>
        </w:numPr>
        <w:spacing w:line="360" w:lineRule="auto"/>
        <w:rPr>
          <w:rFonts w:ascii="Arial" w:hAnsi="Arial"/>
          <w:sz w:val="24"/>
          <w:szCs w:val="24"/>
        </w:rPr>
      </w:pPr>
      <w:r>
        <w:rPr>
          <w:rFonts w:ascii="Arial" w:hAnsi="Arial"/>
          <w:sz w:val="24"/>
          <w:szCs w:val="24"/>
        </w:rPr>
        <w:t>Apresentar os empregados devidamente identificados por meio de crachá, além de provê-los com os Equipamentos de proteção Individual – EPI;</w:t>
      </w:r>
    </w:p>
    <w:p w:rsidR="00601255" w:rsidRDefault="000C54F0" w:rsidP="003E0B21">
      <w:pPr>
        <w:pStyle w:val="Textbody"/>
        <w:numPr>
          <w:ilvl w:val="1"/>
          <w:numId w:val="22"/>
        </w:numPr>
        <w:spacing w:line="360" w:lineRule="auto"/>
        <w:rPr>
          <w:rFonts w:ascii="Arial" w:hAnsi="Arial"/>
          <w:sz w:val="24"/>
          <w:szCs w:val="24"/>
        </w:rPr>
      </w:pPr>
      <w:r w:rsidRPr="000C1BA8">
        <w:rPr>
          <w:rFonts w:ascii="Arial" w:hAnsi="Arial"/>
          <w:sz w:val="24"/>
          <w:szCs w:val="24"/>
        </w:rPr>
        <w:t xml:space="preserve">Executar os serviços conforme especificações deste Projeto Básico e de sua proposta, com a alocação dos empregados necessários ao perfeito cumprimento das cláusulas contratuais, além de fornecer os materiais e equipamentos, ferramentas e utensílios necessários, na qualidade e quantidade especificadas </w:t>
      </w:r>
      <w:proofErr w:type="gramStart"/>
      <w:r w:rsidRPr="000C1BA8">
        <w:rPr>
          <w:rFonts w:ascii="Arial" w:hAnsi="Arial"/>
          <w:sz w:val="24"/>
          <w:szCs w:val="24"/>
        </w:rPr>
        <w:t>neste  Projeto</w:t>
      </w:r>
      <w:proofErr w:type="gramEnd"/>
      <w:r w:rsidRPr="000C1BA8">
        <w:rPr>
          <w:rFonts w:ascii="Arial" w:hAnsi="Arial"/>
          <w:sz w:val="24"/>
          <w:szCs w:val="24"/>
        </w:rPr>
        <w:t xml:space="preserve"> Básico</w:t>
      </w:r>
      <w:r w:rsidR="000C1BA8">
        <w:rPr>
          <w:rFonts w:ascii="Arial" w:hAnsi="Arial"/>
          <w:sz w:val="24"/>
          <w:szCs w:val="24"/>
        </w:rPr>
        <w:t>;</w:t>
      </w:r>
    </w:p>
    <w:p w:rsidR="00E62041" w:rsidRDefault="000C54F0" w:rsidP="003E0B21">
      <w:pPr>
        <w:pStyle w:val="Textbody"/>
        <w:numPr>
          <w:ilvl w:val="1"/>
          <w:numId w:val="22"/>
        </w:numPr>
        <w:spacing w:line="360" w:lineRule="auto"/>
        <w:rPr>
          <w:rFonts w:ascii="Arial" w:hAnsi="Arial"/>
          <w:sz w:val="24"/>
          <w:szCs w:val="24"/>
        </w:rPr>
      </w:pPr>
      <w:r w:rsidRPr="000C1BA8">
        <w:rPr>
          <w:rFonts w:ascii="Arial" w:hAnsi="Arial"/>
          <w:sz w:val="24"/>
          <w:szCs w:val="24"/>
        </w:rPr>
        <w:t>Reparar, corrigir, remover ou substituir, às suas expensas, no total ou em parte, no prazo fixado pelo fiscal do contrato, os serviços efetuados em que se verificarem vícios, defeitos ou incorreções resultantes da execução ou dos materiais empregados;</w:t>
      </w:r>
    </w:p>
    <w:p w:rsidR="000C1BA8" w:rsidRDefault="000C1BA8" w:rsidP="003E0B21">
      <w:pPr>
        <w:pStyle w:val="Textbody"/>
        <w:numPr>
          <w:ilvl w:val="1"/>
          <w:numId w:val="22"/>
        </w:numPr>
        <w:spacing w:line="360" w:lineRule="auto"/>
        <w:rPr>
          <w:rFonts w:ascii="Arial" w:hAnsi="Arial"/>
          <w:sz w:val="24"/>
          <w:szCs w:val="24"/>
        </w:rPr>
      </w:pPr>
      <w:r>
        <w:rPr>
          <w:rFonts w:ascii="Arial" w:hAnsi="Arial"/>
          <w:sz w:val="24"/>
          <w:szCs w:val="24"/>
        </w:rPr>
        <w:t xml:space="preserve">Providenciar perante o CREA as Anotações de Responsabilidade Técnica – </w:t>
      </w:r>
      <w:proofErr w:type="spellStart"/>
      <w:r>
        <w:rPr>
          <w:rFonts w:ascii="Arial" w:hAnsi="Arial"/>
          <w:sz w:val="24"/>
          <w:szCs w:val="24"/>
        </w:rPr>
        <w:t>ART’s</w:t>
      </w:r>
      <w:proofErr w:type="spellEnd"/>
      <w:r>
        <w:rPr>
          <w:rFonts w:ascii="Arial" w:hAnsi="Arial"/>
          <w:sz w:val="24"/>
          <w:szCs w:val="24"/>
        </w:rPr>
        <w:t xml:space="preserve"> referentes ao objeto da ARP/Contrato e às especialidades pertinentes aos serviços prestados;</w:t>
      </w:r>
    </w:p>
    <w:p w:rsidR="000C1BA8" w:rsidRDefault="000C1BA8" w:rsidP="003E0B21">
      <w:pPr>
        <w:pStyle w:val="Textbody"/>
        <w:numPr>
          <w:ilvl w:val="1"/>
          <w:numId w:val="22"/>
        </w:numPr>
        <w:spacing w:line="360" w:lineRule="auto"/>
        <w:rPr>
          <w:rFonts w:ascii="Arial" w:hAnsi="Arial"/>
          <w:sz w:val="24"/>
          <w:szCs w:val="24"/>
        </w:rPr>
      </w:pPr>
      <w:r>
        <w:rPr>
          <w:rFonts w:ascii="Arial" w:hAnsi="Arial"/>
          <w:sz w:val="24"/>
          <w:szCs w:val="24"/>
        </w:rPr>
        <w:lastRenderedPageBreak/>
        <w:t xml:space="preserve">Concluir os serviços obedecendo os prazos registrados </w:t>
      </w:r>
      <w:r w:rsidR="0019291D">
        <w:rPr>
          <w:rFonts w:ascii="Arial" w:hAnsi="Arial"/>
          <w:sz w:val="24"/>
          <w:szCs w:val="24"/>
        </w:rPr>
        <w:t>na ordem de serviço e o/ou Cronograma Físico-Financeiro;</w:t>
      </w:r>
    </w:p>
    <w:p w:rsidR="0019291D" w:rsidRDefault="0019291D" w:rsidP="003E0B21">
      <w:pPr>
        <w:pStyle w:val="Textbody"/>
        <w:numPr>
          <w:ilvl w:val="1"/>
          <w:numId w:val="22"/>
        </w:numPr>
        <w:spacing w:line="360" w:lineRule="auto"/>
        <w:rPr>
          <w:rFonts w:ascii="Arial" w:hAnsi="Arial"/>
          <w:sz w:val="24"/>
          <w:szCs w:val="24"/>
        </w:rPr>
      </w:pPr>
      <w:r>
        <w:rPr>
          <w:rFonts w:ascii="Arial" w:hAnsi="Arial"/>
          <w:sz w:val="24"/>
          <w:szCs w:val="24"/>
        </w:rPr>
        <w:t>Responsabilizar-se por quaisquer acidentes de trabalho, danos ou prejuízos causados à CONTRATANTE e a terceiros.</w:t>
      </w:r>
    </w:p>
    <w:p w:rsidR="0019291D" w:rsidRDefault="0019291D" w:rsidP="003E0B21">
      <w:pPr>
        <w:pStyle w:val="Textbody"/>
        <w:numPr>
          <w:ilvl w:val="1"/>
          <w:numId w:val="22"/>
        </w:numPr>
        <w:spacing w:line="360" w:lineRule="auto"/>
        <w:rPr>
          <w:rFonts w:ascii="Arial" w:hAnsi="Arial"/>
          <w:sz w:val="24"/>
          <w:szCs w:val="24"/>
        </w:rPr>
      </w:pPr>
      <w:r>
        <w:rPr>
          <w:rFonts w:ascii="Arial" w:hAnsi="Arial"/>
          <w:sz w:val="24"/>
          <w:szCs w:val="24"/>
        </w:rPr>
        <w:t xml:space="preserve">Os gastos provenientes do cumprimento das obrigações determinadas neste Termo, </w:t>
      </w:r>
      <w:proofErr w:type="spellStart"/>
      <w:r>
        <w:rPr>
          <w:rFonts w:ascii="Arial" w:hAnsi="Arial"/>
          <w:sz w:val="24"/>
          <w:szCs w:val="24"/>
        </w:rPr>
        <w:t>mo</w:t>
      </w:r>
      <w:proofErr w:type="spellEnd"/>
      <w:r>
        <w:rPr>
          <w:rFonts w:ascii="Arial" w:hAnsi="Arial"/>
          <w:sz w:val="24"/>
          <w:szCs w:val="24"/>
        </w:rPr>
        <w:t xml:space="preserve"> edital e/ou na ARP/Contrato já devem estar inclusas nos orçamentos propostos, posto que não serão aceitos quaisquer pedidos de acréscimo nos valores registrados.</w:t>
      </w:r>
    </w:p>
    <w:p w:rsidR="0019291D" w:rsidRDefault="0019291D" w:rsidP="003E0B21">
      <w:pPr>
        <w:pStyle w:val="Textbody"/>
        <w:numPr>
          <w:ilvl w:val="1"/>
          <w:numId w:val="22"/>
        </w:numPr>
        <w:spacing w:line="360" w:lineRule="auto"/>
        <w:rPr>
          <w:rFonts w:ascii="Arial" w:hAnsi="Arial"/>
          <w:sz w:val="24"/>
          <w:szCs w:val="24"/>
        </w:rPr>
      </w:pPr>
      <w:r>
        <w:rPr>
          <w:rFonts w:ascii="Arial" w:hAnsi="Arial"/>
          <w:sz w:val="24"/>
          <w:szCs w:val="24"/>
        </w:rPr>
        <w:t>Responsabilizar-se pelos vícios e danos</w:t>
      </w:r>
      <w:r w:rsidR="00056A72">
        <w:rPr>
          <w:rFonts w:ascii="Arial" w:hAnsi="Arial"/>
          <w:sz w:val="24"/>
          <w:szCs w:val="24"/>
        </w:rPr>
        <w:t xml:space="preserve"> decorrentes da execução do objet</w:t>
      </w:r>
      <w:r w:rsidR="00934AFE">
        <w:rPr>
          <w:rFonts w:ascii="Arial" w:hAnsi="Arial"/>
          <w:sz w:val="24"/>
          <w:szCs w:val="24"/>
        </w:rPr>
        <w:t>o</w:t>
      </w:r>
      <w:r w:rsidR="00056A72">
        <w:rPr>
          <w:rFonts w:ascii="Arial" w:hAnsi="Arial"/>
          <w:sz w:val="24"/>
          <w:szCs w:val="24"/>
        </w:rPr>
        <w:t xml:space="preserve">, de acordo com os artigos </w:t>
      </w:r>
      <w:r w:rsidR="00934AFE">
        <w:rPr>
          <w:rFonts w:ascii="Arial" w:hAnsi="Arial"/>
          <w:sz w:val="24"/>
          <w:szCs w:val="24"/>
        </w:rPr>
        <w:t>14 e 17 a 27, do Código de Defesa do Consumidor (Lei Nº 8.078, de 1990), ficando a Contratante autorizada a descontar da garantia prestada, caso exigida no edital, ou dos pagamentos devidos à Contratada, o valor correspondente aos danos sofridos.</w:t>
      </w:r>
    </w:p>
    <w:p w:rsidR="003E0B21" w:rsidRPr="000C1BA8" w:rsidRDefault="003E0B21" w:rsidP="003E0B21">
      <w:pPr>
        <w:pStyle w:val="Textbody"/>
        <w:spacing w:line="360" w:lineRule="auto"/>
        <w:ind w:left="465" w:firstLine="0"/>
        <w:rPr>
          <w:rFonts w:ascii="Arial" w:hAnsi="Arial"/>
          <w:sz w:val="24"/>
          <w:szCs w:val="24"/>
        </w:rPr>
      </w:pPr>
    </w:p>
    <w:p w:rsidR="00E62041" w:rsidRPr="00E62041" w:rsidRDefault="003E0B21" w:rsidP="00E62041">
      <w:pPr>
        <w:pStyle w:val="Textbody"/>
        <w:spacing w:line="360" w:lineRule="auto"/>
        <w:ind w:firstLine="0"/>
        <w:rPr>
          <w:b/>
        </w:rPr>
      </w:pPr>
      <w:proofErr w:type="gramStart"/>
      <w:r>
        <w:rPr>
          <w:rFonts w:ascii="Arial" w:hAnsi="Arial" w:cs="Arial"/>
          <w:b/>
          <w:sz w:val="24"/>
          <w:szCs w:val="24"/>
        </w:rPr>
        <w:t xml:space="preserve">17 </w:t>
      </w:r>
      <w:r w:rsidR="00E62041" w:rsidRPr="00E62041">
        <w:rPr>
          <w:rFonts w:ascii="Arial" w:hAnsi="Arial" w:cs="Arial"/>
          <w:b/>
          <w:sz w:val="24"/>
          <w:szCs w:val="24"/>
        </w:rPr>
        <w:t xml:space="preserve"> CONDIÇÕES</w:t>
      </w:r>
      <w:proofErr w:type="gramEnd"/>
      <w:r w:rsidR="00E62041" w:rsidRPr="00E62041">
        <w:rPr>
          <w:rFonts w:ascii="Arial" w:hAnsi="Arial" w:cs="Arial"/>
          <w:b/>
          <w:sz w:val="24"/>
          <w:szCs w:val="24"/>
        </w:rPr>
        <w:t xml:space="preserve"> DO PAGAMENTO E MEDIÇÕES</w:t>
      </w:r>
    </w:p>
    <w:p w:rsidR="00E62041" w:rsidRDefault="003E0B21" w:rsidP="00E62041">
      <w:pPr>
        <w:pStyle w:val="Ttulo2"/>
        <w:spacing w:line="360" w:lineRule="auto"/>
        <w:rPr>
          <w:rFonts w:ascii="Arial" w:hAnsi="Arial" w:cs="Arial"/>
          <w:b w:val="0"/>
          <w:sz w:val="24"/>
          <w:szCs w:val="24"/>
        </w:rPr>
      </w:pPr>
      <w:proofErr w:type="gramStart"/>
      <w:r>
        <w:rPr>
          <w:rFonts w:ascii="Arial" w:hAnsi="Arial" w:cs="Arial"/>
          <w:b w:val="0"/>
          <w:sz w:val="24"/>
          <w:szCs w:val="24"/>
        </w:rPr>
        <w:t>17</w:t>
      </w:r>
      <w:r w:rsidR="00E62041" w:rsidRPr="00E62041">
        <w:rPr>
          <w:rFonts w:ascii="Arial" w:hAnsi="Arial" w:cs="Arial"/>
          <w:b w:val="0"/>
          <w:sz w:val="24"/>
          <w:szCs w:val="24"/>
        </w:rPr>
        <w:t xml:space="preserve">.1 </w:t>
      </w:r>
      <w:r>
        <w:rPr>
          <w:rFonts w:ascii="Arial" w:hAnsi="Arial" w:cs="Arial"/>
          <w:b w:val="0"/>
          <w:sz w:val="24"/>
          <w:szCs w:val="24"/>
        </w:rPr>
        <w:t xml:space="preserve"> </w:t>
      </w:r>
      <w:r w:rsidR="00E62041" w:rsidRPr="00E62041">
        <w:rPr>
          <w:rFonts w:ascii="Arial" w:hAnsi="Arial" w:cs="Arial"/>
          <w:b w:val="0"/>
          <w:sz w:val="24"/>
          <w:szCs w:val="24"/>
        </w:rPr>
        <w:t>Os</w:t>
      </w:r>
      <w:proofErr w:type="gramEnd"/>
      <w:r w:rsidR="00E62041" w:rsidRPr="00E62041">
        <w:rPr>
          <w:rFonts w:ascii="Arial" w:hAnsi="Arial" w:cs="Arial"/>
          <w:b w:val="0"/>
          <w:sz w:val="24"/>
          <w:szCs w:val="24"/>
        </w:rPr>
        <w:t xml:space="preserve"> pagamentos serão efetuados com base nas medições dos serviços executados, de acordo com os preços unitários dos serviços fixados pelo processo licitatório específico, em consonância com o cronograma físico-financeiro da obra</w:t>
      </w:r>
      <w:r w:rsidR="00E62041">
        <w:rPr>
          <w:rFonts w:ascii="Arial" w:hAnsi="Arial" w:cs="Arial"/>
          <w:b w:val="0"/>
          <w:sz w:val="24"/>
          <w:szCs w:val="24"/>
        </w:rPr>
        <w:t xml:space="preserve">. </w:t>
      </w:r>
    </w:p>
    <w:p w:rsidR="00E62041" w:rsidRDefault="00E62041" w:rsidP="003E0B21">
      <w:pPr>
        <w:pStyle w:val="Ttulo2"/>
        <w:numPr>
          <w:ilvl w:val="1"/>
          <w:numId w:val="23"/>
        </w:numPr>
        <w:spacing w:line="360" w:lineRule="auto"/>
        <w:rPr>
          <w:rFonts w:ascii="Arial" w:hAnsi="Arial" w:cs="Arial"/>
          <w:b w:val="0"/>
          <w:sz w:val="24"/>
          <w:szCs w:val="24"/>
        </w:rPr>
      </w:pPr>
      <w:r w:rsidRPr="00E62041">
        <w:rPr>
          <w:rFonts w:ascii="Arial" w:hAnsi="Arial" w:cs="Arial"/>
          <w:b w:val="0"/>
          <w:sz w:val="24"/>
          <w:szCs w:val="24"/>
        </w:rPr>
        <w:t>Obedecido o cronograma físico-financeiro, o CONTRATADO solicitará ao CONTRATANTE a medição dos trabalhos executados. Uma vez medidos e aprovados os serviços pela fiscalização do contrato, o CONTRATADO apresentará nota fiscal/fatura de serviços para liquidação e pagamento da despesa.</w:t>
      </w:r>
    </w:p>
    <w:p w:rsidR="00E62041" w:rsidRDefault="00E62041" w:rsidP="003E0B21">
      <w:pPr>
        <w:pStyle w:val="Ttulo2"/>
        <w:numPr>
          <w:ilvl w:val="1"/>
          <w:numId w:val="23"/>
        </w:numPr>
        <w:spacing w:line="360" w:lineRule="auto"/>
        <w:rPr>
          <w:rFonts w:ascii="Arial" w:hAnsi="Arial" w:cs="Arial"/>
          <w:b w:val="0"/>
          <w:sz w:val="24"/>
          <w:szCs w:val="24"/>
        </w:rPr>
      </w:pPr>
      <w:r w:rsidRPr="00E62041">
        <w:rPr>
          <w:rFonts w:ascii="Arial" w:hAnsi="Arial" w:cs="Arial"/>
          <w:b w:val="0"/>
          <w:sz w:val="24"/>
          <w:szCs w:val="24"/>
        </w:rPr>
        <w:t>O CONTRATANTE reserva-se o direito de não efetuar o pagamento se, no ato da atestação, os serviços executados, os equipamentos ou os materiais fornecidos não estiverem em perfeitas condições de funcionamento ou de acordo com as especificações apresentadas e aceitas.</w:t>
      </w:r>
    </w:p>
    <w:p w:rsidR="00E62041" w:rsidRDefault="00E62041" w:rsidP="003E0B21">
      <w:pPr>
        <w:pStyle w:val="Ttulo2"/>
        <w:numPr>
          <w:ilvl w:val="1"/>
          <w:numId w:val="23"/>
        </w:numPr>
        <w:spacing w:line="360" w:lineRule="auto"/>
        <w:rPr>
          <w:rFonts w:ascii="Arial" w:hAnsi="Arial" w:cs="Arial"/>
          <w:b w:val="0"/>
          <w:sz w:val="24"/>
          <w:szCs w:val="24"/>
        </w:rPr>
      </w:pPr>
      <w:r w:rsidRPr="00E62041">
        <w:rPr>
          <w:rFonts w:ascii="Arial" w:hAnsi="Arial" w:cs="Arial"/>
          <w:b w:val="0"/>
          <w:sz w:val="24"/>
          <w:szCs w:val="24"/>
        </w:rPr>
        <w:lastRenderedPageBreak/>
        <w:t>O pagamento das medições dos serviços realizados e aprovados pela fiscalização do contrato somente ocorrerá mediante a apresentação, pelo CONTRATADO, do Diário de Obras devidamente preenchido até a data final do período da medição.</w:t>
      </w:r>
    </w:p>
    <w:p w:rsidR="00E62041" w:rsidRDefault="00E62041" w:rsidP="003E0B21">
      <w:pPr>
        <w:pStyle w:val="Ttulo2"/>
        <w:numPr>
          <w:ilvl w:val="1"/>
          <w:numId w:val="23"/>
        </w:numPr>
        <w:spacing w:line="360" w:lineRule="auto"/>
        <w:rPr>
          <w:rFonts w:ascii="Arial" w:hAnsi="Arial" w:cs="Arial"/>
          <w:b w:val="0"/>
          <w:sz w:val="24"/>
          <w:szCs w:val="24"/>
        </w:rPr>
      </w:pPr>
      <w:r w:rsidRPr="00E62041">
        <w:rPr>
          <w:rFonts w:ascii="Arial" w:hAnsi="Arial" w:cs="Arial"/>
          <w:b w:val="0"/>
          <w:sz w:val="24"/>
          <w:szCs w:val="24"/>
        </w:rPr>
        <w:t>O CONTRATANTE poderá deduzir da importância a pagar os valores correspondentes a multas ou indenizações devidas pelo CONTRATADO nos termos deste contrato.</w:t>
      </w:r>
    </w:p>
    <w:p w:rsidR="00E62041" w:rsidRDefault="00E62041" w:rsidP="003E0B21">
      <w:pPr>
        <w:pStyle w:val="Ttulo2"/>
        <w:numPr>
          <w:ilvl w:val="1"/>
          <w:numId w:val="23"/>
        </w:numPr>
        <w:spacing w:line="360" w:lineRule="auto"/>
        <w:rPr>
          <w:rFonts w:ascii="Arial" w:hAnsi="Arial" w:cs="Arial"/>
          <w:b w:val="0"/>
          <w:sz w:val="24"/>
          <w:szCs w:val="24"/>
        </w:rPr>
      </w:pPr>
      <w:r w:rsidRPr="00E62041">
        <w:rPr>
          <w:rFonts w:ascii="Arial" w:hAnsi="Arial" w:cs="Arial"/>
          <w:b w:val="0"/>
          <w:sz w:val="24"/>
          <w:szCs w:val="24"/>
        </w:rPr>
        <w:t>Será adotado o pagamento proporcional dos valores pertinentes à administração local relativamente ao andamento financeiro da obra.</w:t>
      </w:r>
    </w:p>
    <w:p w:rsidR="00E62041" w:rsidRPr="00E62041" w:rsidRDefault="00E62041" w:rsidP="003E0B21">
      <w:pPr>
        <w:pStyle w:val="Ttulo2"/>
        <w:numPr>
          <w:ilvl w:val="1"/>
          <w:numId w:val="23"/>
        </w:numPr>
        <w:spacing w:line="360" w:lineRule="auto"/>
        <w:rPr>
          <w:rFonts w:ascii="Arial" w:hAnsi="Arial" w:cs="Arial"/>
          <w:b w:val="0"/>
          <w:sz w:val="24"/>
          <w:szCs w:val="24"/>
        </w:rPr>
      </w:pPr>
      <w:r w:rsidRPr="00E62041">
        <w:rPr>
          <w:rFonts w:ascii="Arial" w:hAnsi="Arial" w:cs="Arial"/>
          <w:b w:val="0"/>
          <w:sz w:val="24"/>
          <w:szCs w:val="24"/>
        </w:rPr>
        <w:t>O pagamento à Contratada será efetuado em até 30 (trinta) dias, após o recebimento no Setor Competente da PGJ/MA, da nota fiscal/fatura atestada pela Fiscalização. Será efetuada a retenção na fonte dos tributos e contribuições elencados nas disposições determinadas pelos órgãos fiscais e fazendários, em conformidade com as normas vigentes e acompanhadas dos documentos em vigor a seguir:</w:t>
      </w:r>
    </w:p>
    <w:p w:rsidR="00E62041" w:rsidRPr="00E62041" w:rsidRDefault="00E62041" w:rsidP="003E0B21">
      <w:pPr>
        <w:pStyle w:val="Ttulo3"/>
        <w:numPr>
          <w:ilvl w:val="2"/>
          <w:numId w:val="17"/>
        </w:numPr>
        <w:rPr>
          <w:rFonts w:ascii="Arial" w:hAnsi="Arial" w:cs="Arial"/>
          <w:b w:val="0"/>
          <w:sz w:val="24"/>
          <w:szCs w:val="24"/>
        </w:rPr>
      </w:pPr>
      <w:r w:rsidRPr="00E62041">
        <w:rPr>
          <w:rFonts w:ascii="Arial" w:hAnsi="Arial" w:cs="Arial"/>
          <w:b w:val="0"/>
          <w:sz w:val="24"/>
          <w:szCs w:val="24"/>
        </w:rPr>
        <w:t>Prova de regularidade relativa à seguridade social: Certidão Negativa de Débitos – CND, emitida pelo Instituto Nacional de Seguridade Social – INSS;</w:t>
      </w:r>
    </w:p>
    <w:p w:rsidR="00E62041" w:rsidRPr="00E62041" w:rsidRDefault="00E62041" w:rsidP="003E0B21">
      <w:pPr>
        <w:pStyle w:val="Ttulo3"/>
        <w:numPr>
          <w:ilvl w:val="2"/>
          <w:numId w:val="17"/>
        </w:numPr>
        <w:rPr>
          <w:rFonts w:ascii="Arial" w:hAnsi="Arial" w:cs="Arial"/>
          <w:b w:val="0"/>
          <w:sz w:val="24"/>
          <w:szCs w:val="24"/>
        </w:rPr>
      </w:pPr>
      <w:r w:rsidRPr="00E62041">
        <w:rPr>
          <w:rFonts w:ascii="Arial" w:hAnsi="Arial" w:cs="Arial"/>
          <w:b w:val="0"/>
          <w:sz w:val="24"/>
          <w:szCs w:val="24"/>
        </w:rPr>
        <w:t>Prova de regularidade relativa ao Fundo de Garantia por Tempo de Serviço-FGTS, emitida pela Caixa Econômica Federal;</w:t>
      </w:r>
    </w:p>
    <w:p w:rsidR="00E62041" w:rsidRPr="00E62041" w:rsidRDefault="00E62041" w:rsidP="003E0B21">
      <w:pPr>
        <w:pStyle w:val="Ttulo3"/>
        <w:numPr>
          <w:ilvl w:val="2"/>
          <w:numId w:val="17"/>
        </w:numPr>
        <w:rPr>
          <w:rFonts w:ascii="Arial" w:hAnsi="Arial" w:cs="Arial"/>
          <w:b w:val="0"/>
          <w:sz w:val="24"/>
          <w:szCs w:val="24"/>
        </w:rPr>
      </w:pPr>
      <w:r w:rsidRPr="00E62041">
        <w:rPr>
          <w:rFonts w:ascii="Arial" w:hAnsi="Arial" w:cs="Arial"/>
          <w:b w:val="0"/>
          <w:sz w:val="24"/>
          <w:szCs w:val="24"/>
        </w:rPr>
        <w:t>Certidão Conjunta Negativa de Débitos relativos a Tributos Federais e à Dívida Ativa da União;</w:t>
      </w:r>
    </w:p>
    <w:p w:rsidR="00E62041" w:rsidRPr="00E62041" w:rsidRDefault="00E62041" w:rsidP="003E0B21">
      <w:pPr>
        <w:pStyle w:val="Ttulo3"/>
        <w:numPr>
          <w:ilvl w:val="2"/>
          <w:numId w:val="17"/>
        </w:numPr>
        <w:rPr>
          <w:rFonts w:ascii="Arial" w:hAnsi="Arial" w:cs="Arial"/>
          <w:b w:val="0"/>
          <w:sz w:val="24"/>
          <w:szCs w:val="24"/>
        </w:rPr>
      </w:pPr>
      <w:r w:rsidRPr="00E62041">
        <w:rPr>
          <w:rFonts w:ascii="Arial" w:hAnsi="Arial" w:cs="Arial"/>
          <w:b w:val="0"/>
          <w:sz w:val="24"/>
          <w:szCs w:val="24"/>
        </w:rPr>
        <w:t>Certidão Negativa de Débitos Trabalhistas – CNDT;</w:t>
      </w:r>
    </w:p>
    <w:p w:rsidR="00E62041" w:rsidRPr="00E62041" w:rsidRDefault="00E62041" w:rsidP="003E0B21">
      <w:pPr>
        <w:pStyle w:val="Ttulo3"/>
        <w:numPr>
          <w:ilvl w:val="2"/>
          <w:numId w:val="17"/>
        </w:numPr>
        <w:rPr>
          <w:rFonts w:ascii="Arial" w:hAnsi="Arial" w:cs="Arial"/>
          <w:b w:val="0"/>
          <w:sz w:val="24"/>
          <w:szCs w:val="24"/>
        </w:rPr>
      </w:pPr>
      <w:r w:rsidRPr="00E62041">
        <w:rPr>
          <w:rFonts w:ascii="Arial" w:hAnsi="Arial" w:cs="Arial"/>
          <w:b w:val="0"/>
          <w:sz w:val="24"/>
          <w:szCs w:val="24"/>
        </w:rPr>
        <w:t>Documentação comprobatória de regularidade fiscal com a Fazenda Estadual e Municipal;</w:t>
      </w:r>
    </w:p>
    <w:p w:rsidR="00E62041" w:rsidRPr="00E62041" w:rsidRDefault="00E62041" w:rsidP="003E0B21">
      <w:pPr>
        <w:pStyle w:val="Ttulo3"/>
        <w:numPr>
          <w:ilvl w:val="2"/>
          <w:numId w:val="17"/>
        </w:numPr>
        <w:rPr>
          <w:rFonts w:ascii="Arial" w:hAnsi="Arial" w:cs="Arial"/>
          <w:b w:val="0"/>
          <w:sz w:val="24"/>
          <w:szCs w:val="24"/>
        </w:rPr>
      </w:pPr>
      <w:r w:rsidRPr="00E62041">
        <w:rPr>
          <w:rFonts w:ascii="Arial" w:hAnsi="Arial" w:cs="Arial"/>
          <w:b w:val="0"/>
          <w:sz w:val="24"/>
          <w:szCs w:val="24"/>
        </w:rPr>
        <w:t>GFIP relativo ao pessoal empregado para execução do objeto, conforme o caso;</w:t>
      </w:r>
    </w:p>
    <w:p w:rsidR="00E62041" w:rsidRDefault="00E62041" w:rsidP="003E0B21">
      <w:pPr>
        <w:pStyle w:val="Ttulo3"/>
        <w:numPr>
          <w:ilvl w:val="2"/>
          <w:numId w:val="17"/>
        </w:numPr>
        <w:rPr>
          <w:rFonts w:ascii="Arial" w:hAnsi="Arial" w:cs="Arial"/>
          <w:b w:val="0"/>
          <w:sz w:val="24"/>
          <w:szCs w:val="24"/>
        </w:rPr>
      </w:pPr>
      <w:r w:rsidRPr="00E62041">
        <w:rPr>
          <w:rFonts w:ascii="Arial" w:hAnsi="Arial" w:cs="Arial"/>
          <w:b w:val="0"/>
          <w:sz w:val="24"/>
          <w:szCs w:val="24"/>
        </w:rPr>
        <w:t>ART do responsável técnico da obra (na primeira parcela).</w:t>
      </w:r>
    </w:p>
    <w:p w:rsidR="003E0B21" w:rsidRPr="003E0B21" w:rsidRDefault="003E0B21" w:rsidP="003E0B21">
      <w:pPr>
        <w:pStyle w:val="Ttulo3"/>
        <w:ind w:left="2160"/>
        <w:rPr>
          <w:rFonts w:ascii="Arial" w:hAnsi="Arial" w:cs="Arial"/>
          <w:b w:val="0"/>
          <w:sz w:val="24"/>
          <w:szCs w:val="24"/>
        </w:rPr>
      </w:pPr>
    </w:p>
    <w:p w:rsidR="00E62041" w:rsidRPr="00E62041" w:rsidRDefault="00E62041" w:rsidP="003E0B21">
      <w:pPr>
        <w:pStyle w:val="Ttulo3"/>
        <w:numPr>
          <w:ilvl w:val="1"/>
          <w:numId w:val="23"/>
        </w:numPr>
        <w:spacing w:line="360" w:lineRule="auto"/>
        <w:rPr>
          <w:rFonts w:ascii="Arial" w:hAnsi="Arial" w:cs="Arial"/>
          <w:b w:val="0"/>
          <w:sz w:val="24"/>
          <w:szCs w:val="24"/>
        </w:rPr>
      </w:pPr>
      <w:r w:rsidRPr="00E62041">
        <w:rPr>
          <w:rFonts w:ascii="Arial" w:hAnsi="Arial" w:cs="Arial"/>
          <w:b w:val="0"/>
          <w:sz w:val="24"/>
          <w:szCs w:val="24"/>
        </w:rPr>
        <w:t>A última parcela do pagamento somente será efetuada após o recebimento definitivo e completo da obra, atestada pela Fiscalização, acompanhada do boletim de medição comprovando a conclusão da obra.</w:t>
      </w:r>
    </w:p>
    <w:p w:rsidR="00601255" w:rsidRDefault="003E0B21" w:rsidP="00E62041">
      <w:pPr>
        <w:pStyle w:val="Textbody"/>
        <w:spacing w:line="360" w:lineRule="auto"/>
        <w:ind w:firstLine="0"/>
      </w:pPr>
      <w:r>
        <w:rPr>
          <w:rFonts w:ascii="Arial" w:eastAsia="Times New Roman" w:hAnsi="Arial" w:cs="Arial"/>
          <w:b/>
          <w:bCs/>
          <w:sz w:val="24"/>
          <w:szCs w:val="24"/>
          <w:lang w:eastAsia="pt-BR"/>
        </w:rPr>
        <w:lastRenderedPageBreak/>
        <w:t>18</w:t>
      </w:r>
      <w:r w:rsidR="00E62041">
        <w:rPr>
          <w:rFonts w:ascii="Arial" w:eastAsia="Times New Roman" w:hAnsi="Arial" w:cs="Arial"/>
          <w:b/>
          <w:bCs/>
          <w:sz w:val="24"/>
          <w:szCs w:val="24"/>
          <w:lang w:eastAsia="pt-BR"/>
        </w:rPr>
        <w:t xml:space="preserve"> </w:t>
      </w:r>
      <w:r w:rsidR="000C54F0">
        <w:rPr>
          <w:rFonts w:ascii="Arial" w:eastAsia="Times New Roman" w:hAnsi="Arial" w:cs="Arial"/>
          <w:b/>
          <w:bCs/>
          <w:sz w:val="24"/>
          <w:szCs w:val="24"/>
          <w:lang w:eastAsia="pt-BR"/>
        </w:rPr>
        <w:t>DAS SANÇÕES ADMINISTRATIVAS</w:t>
      </w:r>
    </w:p>
    <w:p w:rsidR="00601255" w:rsidRDefault="003E0B21" w:rsidP="00E62041">
      <w:pPr>
        <w:pStyle w:val="Textbody"/>
        <w:spacing w:line="360" w:lineRule="auto"/>
        <w:ind w:firstLine="0"/>
        <w:rPr>
          <w:sz w:val="24"/>
          <w:szCs w:val="24"/>
        </w:rPr>
      </w:pPr>
      <w:r>
        <w:rPr>
          <w:rFonts w:ascii="Arial" w:eastAsia="Times New Roman" w:hAnsi="Arial" w:cs="Arial"/>
          <w:sz w:val="24"/>
          <w:szCs w:val="24"/>
          <w:lang w:eastAsia="pt-BR"/>
        </w:rPr>
        <w:t>18</w:t>
      </w:r>
      <w:r w:rsidR="00E62041">
        <w:rPr>
          <w:rFonts w:ascii="Arial" w:eastAsia="Times New Roman" w:hAnsi="Arial" w:cs="Arial"/>
          <w:sz w:val="24"/>
          <w:szCs w:val="24"/>
          <w:lang w:eastAsia="pt-BR"/>
        </w:rPr>
        <w:t xml:space="preserve">.1 </w:t>
      </w:r>
      <w:r w:rsidR="000C54F0">
        <w:rPr>
          <w:rFonts w:ascii="Arial" w:eastAsia="Times New Roman" w:hAnsi="Arial" w:cs="Arial"/>
          <w:sz w:val="24"/>
          <w:szCs w:val="24"/>
          <w:lang w:eastAsia="pt-BR"/>
        </w:rPr>
        <w:t>A inexecução parcial ou total dos serviços previstos no CONTRATO, a execução desses serviços em desacordo com o estabelecido no contrato e/ou pelo descumprimento das obrigações contratuais, e a prática de qualquer dos atos indicados neste item, verificado o nexo causal devido à ação ou à omissão da CONTRATADA, relativamente às obrigações contratuais em questão, torna passível a aplicação das sanções previstas na legislação vigente e no contrato, observando o contraditório e a ampla defesa, conforme listado a seguir:</w:t>
      </w:r>
    </w:p>
    <w:p w:rsidR="00601255" w:rsidRDefault="003E0B21" w:rsidP="003E0B21">
      <w:pPr>
        <w:pStyle w:val="Ttulo3"/>
        <w:ind w:left="1440"/>
        <w:rPr>
          <w:rFonts w:ascii="Arial" w:hAnsi="Arial"/>
          <w:b w:val="0"/>
          <w:bCs w:val="0"/>
          <w:sz w:val="22"/>
          <w:szCs w:val="22"/>
        </w:rPr>
      </w:pPr>
      <w:proofErr w:type="gramStart"/>
      <w:r>
        <w:rPr>
          <w:rFonts w:ascii="Arial" w:hAnsi="Arial"/>
          <w:b w:val="0"/>
          <w:bCs w:val="0"/>
          <w:sz w:val="22"/>
          <w:szCs w:val="22"/>
        </w:rPr>
        <w:t xml:space="preserve">18.1.1  </w:t>
      </w:r>
      <w:r w:rsidR="000C54F0">
        <w:rPr>
          <w:rFonts w:ascii="Arial" w:hAnsi="Arial"/>
          <w:b w:val="0"/>
          <w:bCs w:val="0"/>
          <w:sz w:val="22"/>
          <w:szCs w:val="22"/>
        </w:rPr>
        <w:t>Advertência</w:t>
      </w:r>
      <w:proofErr w:type="gramEnd"/>
      <w:r w:rsidR="000C54F0">
        <w:rPr>
          <w:rFonts w:ascii="Arial" w:hAnsi="Arial"/>
          <w:b w:val="0"/>
          <w:bCs w:val="0"/>
          <w:sz w:val="22"/>
          <w:szCs w:val="22"/>
        </w:rPr>
        <w:t>;</w:t>
      </w:r>
    </w:p>
    <w:p w:rsidR="00601255" w:rsidRDefault="000C54F0" w:rsidP="003E0B21">
      <w:pPr>
        <w:pStyle w:val="Ttulo3"/>
        <w:numPr>
          <w:ilvl w:val="2"/>
          <w:numId w:val="24"/>
        </w:numPr>
        <w:rPr>
          <w:rFonts w:ascii="Arial" w:hAnsi="Arial"/>
          <w:b w:val="0"/>
          <w:bCs w:val="0"/>
          <w:sz w:val="22"/>
          <w:szCs w:val="22"/>
        </w:rPr>
      </w:pPr>
      <w:r>
        <w:rPr>
          <w:rFonts w:ascii="Arial" w:hAnsi="Arial"/>
          <w:b w:val="0"/>
          <w:bCs w:val="0"/>
          <w:sz w:val="22"/>
          <w:szCs w:val="22"/>
        </w:rPr>
        <w:t>Multa;</w:t>
      </w:r>
    </w:p>
    <w:p w:rsidR="00601255" w:rsidRDefault="000C54F0" w:rsidP="003E0B21">
      <w:pPr>
        <w:pStyle w:val="Ttulo3"/>
        <w:numPr>
          <w:ilvl w:val="2"/>
          <w:numId w:val="24"/>
        </w:numPr>
        <w:rPr>
          <w:rFonts w:ascii="Arial" w:hAnsi="Arial"/>
          <w:b w:val="0"/>
          <w:bCs w:val="0"/>
          <w:sz w:val="22"/>
          <w:szCs w:val="22"/>
        </w:rPr>
      </w:pPr>
      <w:r>
        <w:rPr>
          <w:rFonts w:ascii="Arial" w:hAnsi="Arial"/>
          <w:b w:val="0"/>
          <w:bCs w:val="0"/>
          <w:sz w:val="22"/>
          <w:szCs w:val="22"/>
        </w:rPr>
        <w:t>Suspensão temporária de participação em licitação e impedimento de contratar com a Administração;</w:t>
      </w:r>
    </w:p>
    <w:p w:rsidR="00601255" w:rsidRDefault="000C54F0" w:rsidP="003E0B21">
      <w:pPr>
        <w:pStyle w:val="Ttulo3"/>
        <w:numPr>
          <w:ilvl w:val="2"/>
          <w:numId w:val="24"/>
        </w:numPr>
        <w:rPr>
          <w:rFonts w:ascii="Arial" w:hAnsi="Arial"/>
          <w:b w:val="0"/>
          <w:bCs w:val="0"/>
          <w:sz w:val="22"/>
          <w:szCs w:val="22"/>
        </w:rPr>
      </w:pPr>
      <w:r>
        <w:rPr>
          <w:rFonts w:ascii="Arial" w:hAnsi="Arial"/>
          <w:b w:val="0"/>
          <w:bCs w:val="0"/>
          <w:sz w:val="22"/>
          <w:szCs w:val="22"/>
        </w:rPr>
        <w:t>Declaração de inidoneidade para licitar ou contratar com a Administração Pública.</w:t>
      </w:r>
    </w:p>
    <w:p w:rsidR="00601255" w:rsidRDefault="000C54F0" w:rsidP="000174F0">
      <w:pPr>
        <w:pStyle w:val="Ttulo2"/>
        <w:numPr>
          <w:ilvl w:val="1"/>
          <w:numId w:val="24"/>
        </w:numPr>
        <w:ind w:left="567" w:hanging="567"/>
        <w:rPr>
          <w:rFonts w:ascii="Arial" w:hAnsi="Arial"/>
          <w:sz w:val="24"/>
          <w:szCs w:val="24"/>
        </w:rPr>
      </w:pPr>
      <w:r>
        <w:rPr>
          <w:rFonts w:ascii="Arial" w:hAnsi="Arial"/>
          <w:b w:val="0"/>
          <w:bCs w:val="0"/>
          <w:sz w:val="24"/>
          <w:szCs w:val="24"/>
        </w:rPr>
        <w:t>As sanções de advertência, de suspensão temporária do direito de contratar com a Administração e de declaração de inidoneidade para licitar ou contratar com a Administração Pública poderão ser aplicadas à CONTRATADA juntamente a de multa.</w:t>
      </w:r>
    </w:p>
    <w:p w:rsidR="00601255" w:rsidRDefault="000C54F0" w:rsidP="000174F0">
      <w:pPr>
        <w:pStyle w:val="Ttulo2"/>
        <w:numPr>
          <w:ilvl w:val="1"/>
          <w:numId w:val="24"/>
        </w:numPr>
        <w:ind w:left="567" w:hanging="567"/>
        <w:rPr>
          <w:rFonts w:ascii="Arial" w:hAnsi="Arial"/>
          <w:b w:val="0"/>
          <w:bCs w:val="0"/>
          <w:sz w:val="24"/>
          <w:szCs w:val="24"/>
        </w:rPr>
      </w:pPr>
      <w:r>
        <w:rPr>
          <w:rFonts w:ascii="Arial" w:hAnsi="Arial"/>
          <w:b w:val="0"/>
          <w:bCs w:val="0"/>
          <w:sz w:val="24"/>
          <w:szCs w:val="24"/>
        </w:rPr>
        <w:t>A multa será descontada de pagamentos eventualmente devidos pela Administração.</w:t>
      </w:r>
    </w:p>
    <w:p w:rsidR="00601255" w:rsidRDefault="000C54F0" w:rsidP="000174F0">
      <w:pPr>
        <w:pStyle w:val="Ttulo2"/>
        <w:numPr>
          <w:ilvl w:val="1"/>
          <w:numId w:val="24"/>
        </w:numPr>
        <w:ind w:left="567" w:hanging="567"/>
        <w:rPr>
          <w:rFonts w:ascii="Arial" w:hAnsi="Arial"/>
          <w:b w:val="0"/>
          <w:bCs w:val="0"/>
          <w:sz w:val="24"/>
          <w:szCs w:val="24"/>
        </w:rPr>
      </w:pPr>
      <w:r>
        <w:rPr>
          <w:rFonts w:ascii="Arial" w:hAnsi="Arial"/>
          <w:b w:val="0"/>
          <w:bCs w:val="0"/>
          <w:sz w:val="24"/>
          <w:szCs w:val="24"/>
        </w:rPr>
        <w:t>Se os valores do pagamento forem insuficientes, fica o CONTRATADO obrigado a recolher a importância devida no prazo de 15 (quinze) dias, contado da comunicação oficial.</w:t>
      </w:r>
    </w:p>
    <w:p w:rsidR="00601255" w:rsidRDefault="000C54F0" w:rsidP="000174F0">
      <w:pPr>
        <w:pStyle w:val="Ttulo2"/>
        <w:numPr>
          <w:ilvl w:val="1"/>
          <w:numId w:val="24"/>
        </w:numPr>
        <w:ind w:left="567" w:hanging="567"/>
        <w:rPr>
          <w:rFonts w:ascii="Arial" w:hAnsi="Arial"/>
          <w:b w:val="0"/>
          <w:bCs w:val="0"/>
          <w:sz w:val="24"/>
          <w:szCs w:val="24"/>
        </w:rPr>
      </w:pPr>
      <w:r>
        <w:rPr>
          <w:rFonts w:ascii="Arial" w:hAnsi="Arial"/>
          <w:b w:val="0"/>
          <w:bCs w:val="0"/>
          <w:sz w:val="24"/>
          <w:szCs w:val="24"/>
        </w:rPr>
        <w:t>Esgotados os meios administrativos para a cobrança do valor devido pelo CONTRATADO ao CONTRATANTE, este será encaminhado para inscrição na dívida ativa.</w:t>
      </w:r>
    </w:p>
    <w:p w:rsidR="00601255" w:rsidRDefault="000C54F0" w:rsidP="000174F0">
      <w:pPr>
        <w:pStyle w:val="Ttulo2"/>
        <w:numPr>
          <w:ilvl w:val="1"/>
          <w:numId w:val="24"/>
        </w:numPr>
        <w:ind w:left="567" w:hanging="567"/>
        <w:rPr>
          <w:rFonts w:ascii="Arial" w:hAnsi="Arial"/>
          <w:b w:val="0"/>
          <w:bCs w:val="0"/>
          <w:sz w:val="24"/>
          <w:szCs w:val="24"/>
        </w:rPr>
      </w:pPr>
      <w:r>
        <w:rPr>
          <w:rFonts w:ascii="Arial" w:hAnsi="Arial"/>
          <w:b w:val="0"/>
          <w:bCs w:val="0"/>
          <w:sz w:val="24"/>
          <w:szCs w:val="24"/>
        </w:rPr>
        <w:t>A aplicação das penalidades será precedida do devido processo legal, garantida a concessão da oportunidade de ampla defesa e contraditório, na forma da lei.</w:t>
      </w:r>
    </w:p>
    <w:p w:rsidR="00601255" w:rsidRDefault="000C54F0" w:rsidP="000174F0">
      <w:pPr>
        <w:pStyle w:val="Ttulo3"/>
        <w:numPr>
          <w:ilvl w:val="2"/>
          <w:numId w:val="25"/>
        </w:numPr>
        <w:rPr>
          <w:rFonts w:ascii="Arial" w:hAnsi="Arial"/>
          <w:b w:val="0"/>
          <w:bCs w:val="0"/>
          <w:sz w:val="24"/>
          <w:szCs w:val="24"/>
        </w:rPr>
      </w:pPr>
      <w:r>
        <w:rPr>
          <w:rFonts w:ascii="Arial" w:hAnsi="Arial"/>
          <w:b w:val="0"/>
          <w:bCs w:val="0"/>
          <w:sz w:val="24"/>
          <w:szCs w:val="24"/>
        </w:rPr>
        <w:t>A CONTRATADA será notificada para apresentar defesa prévia no prazo de 5 (cinco) dias, a contar do recebimento da Notificação.</w:t>
      </w:r>
    </w:p>
    <w:p w:rsidR="00601255" w:rsidRDefault="000C54F0" w:rsidP="000174F0">
      <w:pPr>
        <w:pStyle w:val="Ttulo2"/>
        <w:numPr>
          <w:ilvl w:val="1"/>
          <w:numId w:val="25"/>
        </w:numPr>
        <w:ind w:left="567" w:hanging="567"/>
      </w:pPr>
      <w:r>
        <w:rPr>
          <w:rFonts w:ascii="Arial" w:hAnsi="Arial"/>
          <w:b w:val="0"/>
          <w:bCs w:val="0"/>
          <w:sz w:val="24"/>
          <w:szCs w:val="24"/>
        </w:rPr>
        <w:t>A autoridade competente, na aplicação das sanções, levará em consideração a gravidade da conduta do infrator, o caráter educativo da pena, bem como o dano causado à Administração, observado o princípio da proporcionalidade.</w:t>
      </w:r>
    </w:p>
    <w:p w:rsidR="00601255" w:rsidRDefault="000C54F0" w:rsidP="000174F0">
      <w:pPr>
        <w:pStyle w:val="Ttulo2"/>
        <w:numPr>
          <w:ilvl w:val="1"/>
          <w:numId w:val="25"/>
        </w:numPr>
        <w:ind w:left="567" w:hanging="567"/>
        <w:rPr>
          <w:rFonts w:ascii="Arial" w:hAnsi="Arial"/>
          <w:b w:val="0"/>
          <w:bCs w:val="0"/>
          <w:sz w:val="24"/>
          <w:szCs w:val="24"/>
        </w:rPr>
      </w:pPr>
      <w:r>
        <w:rPr>
          <w:rFonts w:ascii="Arial" w:hAnsi="Arial"/>
          <w:b w:val="0"/>
          <w:bCs w:val="0"/>
          <w:sz w:val="24"/>
          <w:szCs w:val="24"/>
        </w:rPr>
        <w:t>As penalidades serão obrigatoriamente registradas no SICAF e CEI/MA.</w:t>
      </w:r>
    </w:p>
    <w:p w:rsidR="00601255" w:rsidRDefault="000C54F0" w:rsidP="000174F0">
      <w:pPr>
        <w:pStyle w:val="Ttulo2"/>
        <w:numPr>
          <w:ilvl w:val="1"/>
          <w:numId w:val="25"/>
        </w:numPr>
        <w:ind w:left="567" w:hanging="606"/>
        <w:rPr>
          <w:rFonts w:ascii="Arial" w:hAnsi="Arial"/>
          <w:b w:val="0"/>
          <w:bCs w:val="0"/>
          <w:sz w:val="24"/>
          <w:szCs w:val="24"/>
        </w:rPr>
      </w:pPr>
      <w:r>
        <w:rPr>
          <w:rFonts w:ascii="Arial" w:hAnsi="Arial"/>
          <w:b w:val="0"/>
          <w:bCs w:val="0"/>
          <w:sz w:val="24"/>
          <w:szCs w:val="24"/>
        </w:rPr>
        <w:lastRenderedPageBreak/>
        <w:t>As sanções aqui previstas são independentes entre si, podendo ser aplicadas isoladas ou, no caso das multas, cumulativamente, sem prejuízo de outras medidas cabíveis.</w:t>
      </w:r>
    </w:p>
    <w:p w:rsidR="00601255" w:rsidRDefault="000C54F0" w:rsidP="000174F0">
      <w:pPr>
        <w:pStyle w:val="Ttulo2"/>
        <w:numPr>
          <w:ilvl w:val="1"/>
          <w:numId w:val="25"/>
        </w:numPr>
        <w:ind w:left="567" w:hanging="567"/>
        <w:rPr>
          <w:rFonts w:ascii="Arial" w:hAnsi="Arial"/>
          <w:b w:val="0"/>
          <w:bCs w:val="0"/>
          <w:sz w:val="24"/>
          <w:szCs w:val="24"/>
        </w:rPr>
      </w:pPr>
      <w:r>
        <w:rPr>
          <w:rFonts w:ascii="Arial" w:hAnsi="Arial"/>
          <w:b w:val="0"/>
          <w:bCs w:val="0"/>
          <w:sz w:val="24"/>
          <w:szCs w:val="24"/>
        </w:rPr>
        <w:t>Será aplicada a sanção de advertência nos seguintes casos:</w:t>
      </w:r>
    </w:p>
    <w:p w:rsidR="00601255" w:rsidRDefault="000C54F0" w:rsidP="000174F0">
      <w:pPr>
        <w:pStyle w:val="Ttulo3"/>
        <w:numPr>
          <w:ilvl w:val="2"/>
          <w:numId w:val="25"/>
        </w:numPr>
        <w:rPr>
          <w:rFonts w:ascii="Arial" w:hAnsi="Arial"/>
          <w:b w:val="0"/>
          <w:bCs w:val="0"/>
          <w:sz w:val="24"/>
          <w:szCs w:val="24"/>
        </w:rPr>
      </w:pPr>
      <w:r>
        <w:rPr>
          <w:rFonts w:ascii="Arial" w:hAnsi="Arial"/>
          <w:b w:val="0"/>
          <w:bCs w:val="0"/>
          <w:sz w:val="24"/>
          <w:szCs w:val="24"/>
        </w:rPr>
        <w:t>Atraso na execução dos serviços, conforme cronograma físico-financeiro apresentado pela CONTRATADA;</w:t>
      </w:r>
    </w:p>
    <w:p w:rsidR="00601255" w:rsidRPr="00E62041" w:rsidRDefault="000C54F0" w:rsidP="000174F0">
      <w:pPr>
        <w:pStyle w:val="Ttulo3"/>
        <w:numPr>
          <w:ilvl w:val="2"/>
          <w:numId w:val="25"/>
        </w:numPr>
        <w:rPr>
          <w:rFonts w:ascii="Arial" w:hAnsi="Arial"/>
          <w:b w:val="0"/>
          <w:bCs w:val="0"/>
          <w:sz w:val="24"/>
          <w:szCs w:val="24"/>
        </w:rPr>
      </w:pPr>
      <w:r>
        <w:rPr>
          <w:rFonts w:ascii="Arial" w:hAnsi="Arial"/>
          <w:b w:val="0"/>
          <w:bCs w:val="0"/>
          <w:sz w:val="24"/>
          <w:szCs w:val="24"/>
        </w:rPr>
        <w:t>Descumprimento de quaisquer obrigações previstas no edital e no contrato, que não configurem hipóteses de aplicação de sanções mais graves, sem prejuízo das multas eventualmente cabíveis;</w:t>
      </w:r>
    </w:p>
    <w:p w:rsidR="00601255" w:rsidRDefault="000C54F0" w:rsidP="000174F0">
      <w:pPr>
        <w:pStyle w:val="Ttulo2"/>
        <w:numPr>
          <w:ilvl w:val="1"/>
          <w:numId w:val="25"/>
        </w:numPr>
        <w:ind w:left="709" w:hanging="709"/>
        <w:rPr>
          <w:rFonts w:ascii="Arial" w:hAnsi="Arial"/>
          <w:b w:val="0"/>
          <w:bCs w:val="0"/>
          <w:sz w:val="24"/>
          <w:szCs w:val="24"/>
        </w:rPr>
      </w:pPr>
      <w:r>
        <w:rPr>
          <w:rFonts w:ascii="Arial" w:hAnsi="Arial"/>
          <w:b w:val="0"/>
          <w:bCs w:val="0"/>
          <w:sz w:val="24"/>
          <w:szCs w:val="24"/>
        </w:rPr>
        <w:t>Será aplicada a sanção de multa nos seguintes casos.</w:t>
      </w:r>
    </w:p>
    <w:p w:rsidR="00601255" w:rsidRDefault="000C54F0" w:rsidP="000174F0">
      <w:pPr>
        <w:pStyle w:val="Ttulo3"/>
        <w:numPr>
          <w:ilvl w:val="2"/>
          <w:numId w:val="25"/>
        </w:numPr>
        <w:rPr>
          <w:rFonts w:ascii="Arial" w:hAnsi="Arial"/>
          <w:b w:val="0"/>
          <w:bCs w:val="0"/>
          <w:sz w:val="24"/>
          <w:szCs w:val="24"/>
        </w:rPr>
      </w:pPr>
      <w:r>
        <w:rPr>
          <w:rFonts w:ascii="Arial" w:hAnsi="Arial"/>
          <w:b w:val="0"/>
          <w:bCs w:val="0"/>
          <w:sz w:val="24"/>
          <w:szCs w:val="24"/>
        </w:rPr>
        <w:t>De até 10% (dez por cento) sobre o saldo contratual, caso haja a inexecução parcial do objeto;</w:t>
      </w:r>
    </w:p>
    <w:p w:rsidR="00601255" w:rsidRDefault="000C54F0" w:rsidP="000174F0">
      <w:pPr>
        <w:pStyle w:val="Ttulo3"/>
        <w:numPr>
          <w:ilvl w:val="2"/>
          <w:numId w:val="25"/>
        </w:numPr>
        <w:rPr>
          <w:rFonts w:ascii="Arial" w:hAnsi="Arial"/>
          <w:b w:val="0"/>
          <w:bCs w:val="0"/>
          <w:sz w:val="24"/>
          <w:szCs w:val="24"/>
        </w:rPr>
      </w:pPr>
      <w:r>
        <w:rPr>
          <w:rFonts w:ascii="Arial" w:hAnsi="Arial"/>
          <w:b w:val="0"/>
          <w:bCs w:val="0"/>
          <w:sz w:val="24"/>
          <w:szCs w:val="24"/>
        </w:rPr>
        <w:t>De até 10% (dez por cento) sobre o valor total do contrato, caso haja inexecução total do objeto;</w:t>
      </w:r>
    </w:p>
    <w:p w:rsidR="00601255" w:rsidRDefault="000C54F0" w:rsidP="000174F0">
      <w:pPr>
        <w:pStyle w:val="Ttulo2"/>
        <w:numPr>
          <w:ilvl w:val="1"/>
          <w:numId w:val="25"/>
        </w:numPr>
        <w:ind w:left="709" w:hanging="709"/>
        <w:rPr>
          <w:rFonts w:ascii="Arial" w:hAnsi="Arial"/>
          <w:b w:val="0"/>
          <w:bCs w:val="0"/>
          <w:sz w:val="24"/>
          <w:szCs w:val="24"/>
        </w:rPr>
      </w:pPr>
      <w:r>
        <w:rPr>
          <w:rFonts w:ascii="Arial" w:hAnsi="Arial"/>
          <w:b w:val="0"/>
          <w:bCs w:val="0"/>
          <w:sz w:val="24"/>
          <w:szCs w:val="24"/>
        </w:rPr>
        <w:t>Será configurada a inexecução parcial do objeto, quando:</w:t>
      </w:r>
    </w:p>
    <w:p w:rsidR="00601255" w:rsidRDefault="000C54F0" w:rsidP="000174F0">
      <w:pPr>
        <w:pStyle w:val="Ttulo3"/>
        <w:numPr>
          <w:ilvl w:val="2"/>
          <w:numId w:val="25"/>
        </w:numPr>
        <w:rPr>
          <w:rFonts w:ascii="Arial" w:hAnsi="Arial"/>
          <w:b w:val="0"/>
          <w:bCs w:val="0"/>
          <w:sz w:val="24"/>
          <w:szCs w:val="24"/>
        </w:rPr>
      </w:pPr>
      <w:r>
        <w:rPr>
          <w:rFonts w:ascii="Arial" w:hAnsi="Arial"/>
          <w:b w:val="0"/>
          <w:bCs w:val="0"/>
          <w:sz w:val="24"/>
          <w:szCs w:val="24"/>
        </w:rPr>
        <w:t>Houver atraso injustificado por mais de 60 (sessenta) dias após o término do prazo fixado para a conclusão do serviço e o percentual executado tenha sido inferior a 90% (noventa por cento) do previsto no cronograma físico-financeiro.</w:t>
      </w:r>
    </w:p>
    <w:p w:rsidR="00601255" w:rsidRDefault="000C54F0" w:rsidP="000174F0">
      <w:pPr>
        <w:pStyle w:val="Ttulo2"/>
        <w:numPr>
          <w:ilvl w:val="1"/>
          <w:numId w:val="25"/>
        </w:numPr>
        <w:ind w:left="709" w:hanging="709"/>
        <w:rPr>
          <w:rFonts w:ascii="Arial" w:hAnsi="Arial"/>
          <w:b w:val="0"/>
          <w:bCs w:val="0"/>
          <w:sz w:val="24"/>
          <w:szCs w:val="24"/>
        </w:rPr>
      </w:pPr>
      <w:r>
        <w:rPr>
          <w:rFonts w:ascii="Arial" w:hAnsi="Arial"/>
          <w:b w:val="0"/>
          <w:bCs w:val="0"/>
          <w:sz w:val="24"/>
          <w:szCs w:val="24"/>
        </w:rPr>
        <w:t>Será configurada a inexecução total do objeto quando houver atraso injustificado para início dos serviços por mais de 15 (quinze) dias após o recebimento da ordem de serviço;</w:t>
      </w:r>
    </w:p>
    <w:p w:rsidR="00601255" w:rsidRDefault="000C54F0" w:rsidP="000174F0">
      <w:pPr>
        <w:pStyle w:val="Ttulo2"/>
        <w:numPr>
          <w:ilvl w:val="1"/>
          <w:numId w:val="25"/>
        </w:numPr>
        <w:ind w:left="567" w:hanging="567"/>
        <w:rPr>
          <w:rFonts w:ascii="Arial" w:hAnsi="Arial"/>
          <w:b w:val="0"/>
          <w:bCs w:val="0"/>
          <w:sz w:val="24"/>
          <w:szCs w:val="24"/>
        </w:rPr>
      </w:pPr>
      <w:r>
        <w:rPr>
          <w:rFonts w:ascii="Arial" w:hAnsi="Arial"/>
          <w:b w:val="0"/>
          <w:bCs w:val="0"/>
          <w:sz w:val="24"/>
          <w:szCs w:val="24"/>
        </w:rPr>
        <w:t>Poderão ser aplicadas multas, conforme graus e eventos descritos nas tabelas 1 e 2.</w:t>
      </w:r>
    </w:p>
    <w:p w:rsidR="00601255" w:rsidRDefault="00601255" w:rsidP="000C1BA8">
      <w:pPr>
        <w:keepNext/>
        <w:shd w:val="clear" w:color="auto" w:fill="FFFFFF"/>
        <w:rPr>
          <w:rFonts w:ascii="Arial" w:eastAsia="Arial" w:hAnsi="Arial" w:cs="Arial"/>
          <w:b/>
        </w:rPr>
      </w:pPr>
    </w:p>
    <w:p w:rsidR="00601255" w:rsidRDefault="00601255">
      <w:pPr>
        <w:shd w:val="clear" w:color="auto" w:fill="FFFFFF"/>
        <w:jc w:val="center"/>
        <w:rPr>
          <w:rFonts w:ascii="Arial" w:eastAsia="Arial" w:hAnsi="Arial" w:cs="Arial"/>
          <w:b/>
        </w:rPr>
      </w:pPr>
    </w:p>
    <w:tbl>
      <w:tblPr>
        <w:tblW w:w="8051" w:type="dxa"/>
        <w:tblInd w:w="846" w:type="dxa"/>
        <w:tblBorders>
          <w:top w:val="single" w:sz="4" w:space="0" w:color="000001"/>
          <w:left w:val="single" w:sz="4" w:space="0" w:color="000001"/>
          <w:bottom w:val="single" w:sz="4" w:space="0" w:color="000001"/>
          <w:insideH w:val="single" w:sz="4" w:space="0" w:color="000001"/>
        </w:tblBorders>
        <w:tblCellMar>
          <w:left w:w="42" w:type="dxa"/>
        </w:tblCellMar>
        <w:tblLook w:val="04A0" w:firstRow="1" w:lastRow="0" w:firstColumn="1" w:lastColumn="0" w:noHBand="0" w:noVBand="1"/>
      </w:tblPr>
      <w:tblGrid>
        <w:gridCol w:w="1166"/>
        <w:gridCol w:w="6885"/>
      </w:tblGrid>
      <w:tr w:rsidR="000C1BA8" w:rsidTr="000C1BA8">
        <w:tc>
          <w:tcPr>
            <w:tcW w:w="8051" w:type="dxa"/>
            <w:gridSpan w:val="2"/>
            <w:tcBorders>
              <w:top w:val="single" w:sz="4" w:space="0" w:color="000001"/>
              <w:left w:val="single" w:sz="4" w:space="0" w:color="000001"/>
              <w:bottom w:val="single" w:sz="4" w:space="0" w:color="000001"/>
              <w:right w:val="single" w:sz="4" w:space="0" w:color="000001"/>
            </w:tcBorders>
            <w:shd w:val="clear" w:color="auto" w:fill="auto"/>
            <w:tcMar>
              <w:left w:w="42" w:type="dxa"/>
            </w:tcMar>
            <w:vAlign w:val="center"/>
          </w:tcPr>
          <w:p w:rsidR="000C1BA8" w:rsidRPr="000C1BA8" w:rsidRDefault="000C1BA8">
            <w:pPr>
              <w:shd w:val="clear" w:color="auto" w:fill="FFFFFF"/>
              <w:jc w:val="center"/>
              <w:rPr>
                <w:rFonts w:ascii="Arial" w:eastAsia="Arial" w:hAnsi="Arial" w:cs="Arial"/>
                <w:b/>
              </w:rPr>
            </w:pPr>
            <w:r w:rsidRPr="000C1BA8">
              <w:rPr>
                <w:rFonts w:ascii="Arial" w:eastAsia="Arial" w:hAnsi="Arial" w:cs="Arial"/>
                <w:b/>
              </w:rPr>
              <w:t>TABELA 1</w:t>
            </w:r>
          </w:p>
        </w:tc>
      </w:tr>
      <w:tr w:rsidR="00601255" w:rsidTr="000C1BA8">
        <w:tc>
          <w:tcPr>
            <w:tcW w:w="1166" w:type="dxa"/>
            <w:tcBorders>
              <w:top w:val="single" w:sz="4" w:space="0" w:color="000001"/>
              <w:left w:val="single" w:sz="4" w:space="0" w:color="000001"/>
              <w:bottom w:val="single" w:sz="4" w:space="0" w:color="000001"/>
            </w:tcBorders>
            <w:shd w:val="clear" w:color="auto" w:fill="auto"/>
            <w:tcMar>
              <w:left w:w="42" w:type="dxa"/>
            </w:tcMar>
            <w:vAlign w:val="center"/>
          </w:tcPr>
          <w:p w:rsidR="00601255" w:rsidRDefault="000C54F0">
            <w:pPr>
              <w:shd w:val="clear" w:color="auto" w:fill="FFFFFF"/>
              <w:jc w:val="center"/>
              <w:rPr>
                <w:rFonts w:ascii="Arial" w:eastAsia="Arial" w:hAnsi="Arial" w:cs="Arial"/>
              </w:rPr>
            </w:pPr>
            <w:r>
              <w:rPr>
                <w:rFonts w:ascii="Arial" w:eastAsia="Arial" w:hAnsi="Arial" w:cs="Arial"/>
              </w:rPr>
              <w:t>GRAU</w:t>
            </w:r>
          </w:p>
        </w:tc>
        <w:tc>
          <w:tcPr>
            <w:tcW w:w="6885" w:type="dxa"/>
            <w:tcBorders>
              <w:top w:val="single" w:sz="4" w:space="0" w:color="000001"/>
              <w:left w:val="single" w:sz="4" w:space="0" w:color="000001"/>
              <w:bottom w:val="single" w:sz="4" w:space="0" w:color="000001"/>
              <w:right w:val="single" w:sz="4" w:space="0" w:color="000001"/>
            </w:tcBorders>
            <w:shd w:val="clear" w:color="auto" w:fill="auto"/>
            <w:tcMar>
              <w:left w:w="42" w:type="dxa"/>
            </w:tcMar>
            <w:vAlign w:val="center"/>
          </w:tcPr>
          <w:p w:rsidR="00601255" w:rsidRDefault="000C54F0">
            <w:pPr>
              <w:shd w:val="clear" w:color="auto" w:fill="FFFFFF"/>
              <w:jc w:val="center"/>
              <w:rPr>
                <w:rFonts w:ascii="Arial" w:eastAsia="Arial" w:hAnsi="Arial" w:cs="Arial"/>
              </w:rPr>
            </w:pPr>
            <w:r>
              <w:rPr>
                <w:rFonts w:ascii="Arial" w:eastAsia="Arial" w:hAnsi="Arial" w:cs="Arial"/>
              </w:rPr>
              <w:t>CORRESPONDÊNCIA</w:t>
            </w:r>
          </w:p>
          <w:p w:rsidR="00601255" w:rsidRDefault="000C54F0">
            <w:pPr>
              <w:shd w:val="clear" w:color="auto" w:fill="FFFFFF"/>
              <w:jc w:val="center"/>
              <w:rPr>
                <w:rFonts w:ascii="Arial" w:eastAsia="Arial" w:hAnsi="Arial" w:cs="Arial"/>
              </w:rPr>
            </w:pPr>
            <w:r>
              <w:rPr>
                <w:rFonts w:ascii="Arial" w:eastAsia="Arial" w:hAnsi="Arial" w:cs="Arial"/>
              </w:rPr>
              <w:t>(percentual aplicado sobre o valor total do contrato)</w:t>
            </w:r>
          </w:p>
        </w:tc>
      </w:tr>
      <w:tr w:rsidR="00601255" w:rsidTr="000C1BA8">
        <w:tc>
          <w:tcPr>
            <w:tcW w:w="1166" w:type="dxa"/>
            <w:tcBorders>
              <w:top w:val="single" w:sz="4" w:space="0" w:color="000001"/>
              <w:left w:val="single" w:sz="4" w:space="0" w:color="000001"/>
              <w:bottom w:val="single" w:sz="4" w:space="0" w:color="000001"/>
            </w:tcBorders>
            <w:shd w:val="clear" w:color="auto" w:fill="auto"/>
            <w:tcMar>
              <w:left w:w="42" w:type="dxa"/>
            </w:tcMar>
          </w:tcPr>
          <w:p w:rsidR="00601255" w:rsidRDefault="000C54F0">
            <w:pPr>
              <w:shd w:val="clear" w:color="auto" w:fill="FFFFFF"/>
              <w:jc w:val="center"/>
              <w:rPr>
                <w:rFonts w:ascii="Arial" w:eastAsia="Arial" w:hAnsi="Arial" w:cs="Arial"/>
              </w:rPr>
            </w:pPr>
            <w:r>
              <w:rPr>
                <w:rFonts w:ascii="Arial" w:eastAsia="Arial" w:hAnsi="Arial" w:cs="Arial"/>
              </w:rPr>
              <w:t>01</w:t>
            </w:r>
          </w:p>
        </w:tc>
        <w:tc>
          <w:tcPr>
            <w:tcW w:w="6885" w:type="dxa"/>
            <w:tcBorders>
              <w:top w:val="single" w:sz="4" w:space="0" w:color="000001"/>
              <w:left w:val="single" w:sz="4" w:space="0" w:color="000001"/>
              <w:bottom w:val="single" w:sz="4" w:space="0" w:color="000001"/>
              <w:right w:val="single" w:sz="4" w:space="0" w:color="000001"/>
            </w:tcBorders>
            <w:shd w:val="clear" w:color="auto" w:fill="auto"/>
            <w:tcMar>
              <w:left w:w="42" w:type="dxa"/>
            </w:tcMar>
          </w:tcPr>
          <w:p w:rsidR="00601255" w:rsidRDefault="000C54F0">
            <w:pPr>
              <w:shd w:val="clear" w:color="auto" w:fill="FFFFFF"/>
              <w:jc w:val="center"/>
              <w:rPr>
                <w:rFonts w:ascii="Arial" w:eastAsia="Arial" w:hAnsi="Arial" w:cs="Arial"/>
              </w:rPr>
            </w:pPr>
            <w:r>
              <w:rPr>
                <w:rFonts w:ascii="Arial" w:eastAsia="Arial" w:hAnsi="Arial" w:cs="Arial"/>
              </w:rPr>
              <w:t>0,10%</w:t>
            </w:r>
          </w:p>
        </w:tc>
      </w:tr>
      <w:tr w:rsidR="00601255" w:rsidTr="000C1BA8">
        <w:tc>
          <w:tcPr>
            <w:tcW w:w="1166" w:type="dxa"/>
            <w:tcBorders>
              <w:top w:val="single" w:sz="4" w:space="0" w:color="000001"/>
              <w:left w:val="single" w:sz="4" w:space="0" w:color="000001"/>
              <w:bottom w:val="single" w:sz="4" w:space="0" w:color="000001"/>
            </w:tcBorders>
            <w:shd w:val="clear" w:color="auto" w:fill="auto"/>
            <w:tcMar>
              <w:left w:w="42" w:type="dxa"/>
            </w:tcMar>
          </w:tcPr>
          <w:p w:rsidR="00601255" w:rsidRDefault="000C54F0">
            <w:pPr>
              <w:shd w:val="clear" w:color="auto" w:fill="FFFFFF"/>
              <w:jc w:val="center"/>
              <w:rPr>
                <w:rFonts w:ascii="Arial" w:eastAsia="Arial" w:hAnsi="Arial" w:cs="Arial"/>
              </w:rPr>
            </w:pPr>
            <w:r>
              <w:rPr>
                <w:rFonts w:ascii="Arial" w:eastAsia="Arial" w:hAnsi="Arial" w:cs="Arial"/>
              </w:rPr>
              <w:t>02</w:t>
            </w:r>
          </w:p>
        </w:tc>
        <w:tc>
          <w:tcPr>
            <w:tcW w:w="6885" w:type="dxa"/>
            <w:tcBorders>
              <w:top w:val="single" w:sz="4" w:space="0" w:color="000001"/>
              <w:left w:val="single" w:sz="4" w:space="0" w:color="000001"/>
              <w:bottom w:val="single" w:sz="4" w:space="0" w:color="000001"/>
              <w:right w:val="single" w:sz="4" w:space="0" w:color="000001"/>
            </w:tcBorders>
            <w:shd w:val="clear" w:color="auto" w:fill="auto"/>
            <w:tcMar>
              <w:left w:w="42" w:type="dxa"/>
            </w:tcMar>
          </w:tcPr>
          <w:p w:rsidR="00601255" w:rsidRDefault="000C54F0">
            <w:pPr>
              <w:shd w:val="clear" w:color="auto" w:fill="FFFFFF"/>
              <w:jc w:val="center"/>
              <w:rPr>
                <w:rFonts w:ascii="Arial" w:eastAsia="Arial" w:hAnsi="Arial" w:cs="Arial"/>
              </w:rPr>
            </w:pPr>
            <w:r>
              <w:rPr>
                <w:rFonts w:ascii="Arial" w:eastAsia="Arial" w:hAnsi="Arial" w:cs="Arial"/>
              </w:rPr>
              <w:t>0,16%</w:t>
            </w:r>
          </w:p>
        </w:tc>
      </w:tr>
      <w:tr w:rsidR="00601255" w:rsidTr="000C1BA8">
        <w:tc>
          <w:tcPr>
            <w:tcW w:w="1166" w:type="dxa"/>
            <w:tcBorders>
              <w:top w:val="single" w:sz="4" w:space="0" w:color="000001"/>
              <w:left w:val="single" w:sz="4" w:space="0" w:color="000001"/>
              <w:bottom w:val="single" w:sz="4" w:space="0" w:color="000001"/>
            </w:tcBorders>
            <w:shd w:val="clear" w:color="auto" w:fill="auto"/>
            <w:tcMar>
              <w:left w:w="42" w:type="dxa"/>
            </w:tcMar>
          </w:tcPr>
          <w:p w:rsidR="00601255" w:rsidRDefault="000C54F0">
            <w:pPr>
              <w:shd w:val="clear" w:color="auto" w:fill="FFFFFF"/>
              <w:jc w:val="center"/>
              <w:rPr>
                <w:rFonts w:ascii="Arial" w:eastAsia="Arial" w:hAnsi="Arial" w:cs="Arial"/>
              </w:rPr>
            </w:pPr>
            <w:r>
              <w:rPr>
                <w:rFonts w:ascii="Arial" w:eastAsia="Arial" w:hAnsi="Arial" w:cs="Arial"/>
              </w:rPr>
              <w:t>03</w:t>
            </w:r>
          </w:p>
        </w:tc>
        <w:tc>
          <w:tcPr>
            <w:tcW w:w="6885" w:type="dxa"/>
            <w:tcBorders>
              <w:top w:val="single" w:sz="4" w:space="0" w:color="000001"/>
              <w:left w:val="single" w:sz="4" w:space="0" w:color="000001"/>
              <w:bottom w:val="single" w:sz="4" w:space="0" w:color="000001"/>
              <w:right w:val="single" w:sz="4" w:space="0" w:color="000001"/>
            </w:tcBorders>
            <w:shd w:val="clear" w:color="auto" w:fill="auto"/>
            <w:tcMar>
              <w:left w:w="42" w:type="dxa"/>
            </w:tcMar>
          </w:tcPr>
          <w:p w:rsidR="00601255" w:rsidRDefault="000C54F0">
            <w:pPr>
              <w:shd w:val="clear" w:color="auto" w:fill="FFFFFF"/>
              <w:jc w:val="center"/>
              <w:rPr>
                <w:rFonts w:ascii="Arial" w:eastAsia="Arial" w:hAnsi="Arial" w:cs="Arial"/>
              </w:rPr>
            </w:pPr>
            <w:r>
              <w:rPr>
                <w:rFonts w:ascii="Arial" w:eastAsia="Arial" w:hAnsi="Arial" w:cs="Arial"/>
              </w:rPr>
              <w:t>0,24%</w:t>
            </w:r>
          </w:p>
        </w:tc>
      </w:tr>
      <w:tr w:rsidR="00601255" w:rsidTr="000C1BA8">
        <w:trPr>
          <w:trHeight w:val="335"/>
        </w:trPr>
        <w:tc>
          <w:tcPr>
            <w:tcW w:w="1166" w:type="dxa"/>
            <w:tcBorders>
              <w:top w:val="single" w:sz="4" w:space="0" w:color="000001"/>
              <w:left w:val="single" w:sz="4" w:space="0" w:color="000001"/>
              <w:bottom w:val="single" w:sz="4" w:space="0" w:color="000001"/>
            </w:tcBorders>
            <w:shd w:val="clear" w:color="auto" w:fill="auto"/>
            <w:tcMar>
              <w:left w:w="42" w:type="dxa"/>
            </w:tcMar>
          </w:tcPr>
          <w:p w:rsidR="00601255" w:rsidRDefault="000C54F0">
            <w:pPr>
              <w:shd w:val="clear" w:color="auto" w:fill="FFFFFF"/>
              <w:jc w:val="center"/>
              <w:rPr>
                <w:rFonts w:ascii="Arial" w:eastAsia="Arial" w:hAnsi="Arial" w:cs="Arial"/>
              </w:rPr>
            </w:pPr>
            <w:r>
              <w:rPr>
                <w:rFonts w:ascii="Arial" w:eastAsia="Arial" w:hAnsi="Arial" w:cs="Arial"/>
              </w:rPr>
              <w:t>04</w:t>
            </w:r>
          </w:p>
        </w:tc>
        <w:tc>
          <w:tcPr>
            <w:tcW w:w="6885" w:type="dxa"/>
            <w:tcBorders>
              <w:top w:val="single" w:sz="4" w:space="0" w:color="000001"/>
              <w:left w:val="single" w:sz="4" w:space="0" w:color="000001"/>
              <w:bottom w:val="single" w:sz="4" w:space="0" w:color="000001"/>
              <w:right w:val="single" w:sz="4" w:space="0" w:color="000001"/>
            </w:tcBorders>
            <w:shd w:val="clear" w:color="auto" w:fill="auto"/>
            <w:tcMar>
              <w:left w:w="42" w:type="dxa"/>
            </w:tcMar>
          </w:tcPr>
          <w:p w:rsidR="00601255" w:rsidRDefault="000C54F0">
            <w:pPr>
              <w:shd w:val="clear" w:color="auto" w:fill="FFFFFF"/>
              <w:jc w:val="center"/>
              <w:rPr>
                <w:rFonts w:ascii="Arial" w:eastAsia="Arial" w:hAnsi="Arial" w:cs="Arial"/>
              </w:rPr>
            </w:pPr>
            <w:r>
              <w:rPr>
                <w:rFonts w:ascii="Arial" w:eastAsia="Arial" w:hAnsi="Arial" w:cs="Arial"/>
              </w:rPr>
              <w:t>0,30%</w:t>
            </w:r>
          </w:p>
        </w:tc>
      </w:tr>
      <w:tr w:rsidR="00601255" w:rsidTr="000C1BA8">
        <w:tc>
          <w:tcPr>
            <w:tcW w:w="1166" w:type="dxa"/>
            <w:tcBorders>
              <w:top w:val="single" w:sz="4" w:space="0" w:color="000001"/>
              <w:left w:val="single" w:sz="4" w:space="0" w:color="000001"/>
              <w:bottom w:val="single" w:sz="4" w:space="0" w:color="000001"/>
            </w:tcBorders>
            <w:shd w:val="clear" w:color="auto" w:fill="auto"/>
            <w:tcMar>
              <w:left w:w="42" w:type="dxa"/>
            </w:tcMar>
          </w:tcPr>
          <w:p w:rsidR="00601255" w:rsidRDefault="000C54F0">
            <w:pPr>
              <w:shd w:val="clear" w:color="auto" w:fill="FFFFFF"/>
              <w:jc w:val="center"/>
              <w:rPr>
                <w:rFonts w:ascii="Arial" w:eastAsia="Arial" w:hAnsi="Arial" w:cs="Arial"/>
              </w:rPr>
            </w:pPr>
            <w:r>
              <w:rPr>
                <w:rFonts w:ascii="Arial" w:eastAsia="Arial" w:hAnsi="Arial" w:cs="Arial"/>
              </w:rPr>
              <w:t>05</w:t>
            </w:r>
          </w:p>
        </w:tc>
        <w:tc>
          <w:tcPr>
            <w:tcW w:w="6885" w:type="dxa"/>
            <w:tcBorders>
              <w:top w:val="single" w:sz="4" w:space="0" w:color="000001"/>
              <w:left w:val="single" w:sz="4" w:space="0" w:color="000001"/>
              <w:bottom w:val="single" w:sz="4" w:space="0" w:color="000001"/>
              <w:right w:val="single" w:sz="4" w:space="0" w:color="000001"/>
            </w:tcBorders>
            <w:shd w:val="clear" w:color="auto" w:fill="auto"/>
            <w:tcMar>
              <w:left w:w="42" w:type="dxa"/>
            </w:tcMar>
          </w:tcPr>
          <w:p w:rsidR="00601255" w:rsidRDefault="000C54F0">
            <w:pPr>
              <w:shd w:val="clear" w:color="auto" w:fill="FFFFFF"/>
              <w:jc w:val="center"/>
              <w:rPr>
                <w:rFonts w:ascii="Arial" w:eastAsia="Arial" w:hAnsi="Arial" w:cs="Arial"/>
              </w:rPr>
            </w:pPr>
            <w:r>
              <w:rPr>
                <w:rFonts w:ascii="Arial" w:eastAsia="Arial" w:hAnsi="Arial" w:cs="Arial"/>
              </w:rPr>
              <w:t>0,80%</w:t>
            </w:r>
          </w:p>
        </w:tc>
      </w:tr>
      <w:tr w:rsidR="00601255" w:rsidTr="000C1BA8">
        <w:tc>
          <w:tcPr>
            <w:tcW w:w="1166" w:type="dxa"/>
            <w:tcBorders>
              <w:top w:val="single" w:sz="4" w:space="0" w:color="000001"/>
              <w:left w:val="single" w:sz="4" w:space="0" w:color="000001"/>
              <w:bottom w:val="single" w:sz="4" w:space="0" w:color="000001"/>
            </w:tcBorders>
            <w:shd w:val="clear" w:color="auto" w:fill="auto"/>
            <w:tcMar>
              <w:left w:w="42" w:type="dxa"/>
            </w:tcMar>
          </w:tcPr>
          <w:p w:rsidR="00601255" w:rsidRDefault="000C54F0">
            <w:pPr>
              <w:shd w:val="clear" w:color="auto" w:fill="FFFFFF"/>
              <w:jc w:val="center"/>
              <w:rPr>
                <w:rFonts w:ascii="Arial" w:eastAsia="Arial" w:hAnsi="Arial" w:cs="Arial"/>
              </w:rPr>
            </w:pPr>
            <w:r>
              <w:rPr>
                <w:rFonts w:ascii="Arial" w:eastAsia="Arial" w:hAnsi="Arial" w:cs="Arial"/>
              </w:rPr>
              <w:t>06</w:t>
            </w:r>
          </w:p>
        </w:tc>
        <w:tc>
          <w:tcPr>
            <w:tcW w:w="6885" w:type="dxa"/>
            <w:tcBorders>
              <w:top w:val="single" w:sz="4" w:space="0" w:color="000001"/>
              <w:left w:val="single" w:sz="4" w:space="0" w:color="000001"/>
              <w:bottom w:val="single" w:sz="4" w:space="0" w:color="000001"/>
              <w:right w:val="single" w:sz="4" w:space="0" w:color="000001"/>
            </w:tcBorders>
            <w:shd w:val="clear" w:color="auto" w:fill="auto"/>
            <w:tcMar>
              <w:left w:w="42" w:type="dxa"/>
            </w:tcMar>
          </w:tcPr>
          <w:p w:rsidR="00601255" w:rsidRDefault="000C54F0">
            <w:pPr>
              <w:shd w:val="clear" w:color="auto" w:fill="FFFFFF"/>
              <w:jc w:val="center"/>
              <w:rPr>
                <w:rFonts w:ascii="Arial" w:eastAsia="Arial" w:hAnsi="Arial" w:cs="Arial"/>
              </w:rPr>
            </w:pPr>
            <w:r>
              <w:rPr>
                <w:rFonts w:ascii="Arial" w:eastAsia="Arial" w:hAnsi="Arial" w:cs="Arial"/>
              </w:rPr>
              <w:t>1,60%</w:t>
            </w:r>
          </w:p>
        </w:tc>
      </w:tr>
      <w:tr w:rsidR="000174F0" w:rsidTr="000C1BA8">
        <w:tc>
          <w:tcPr>
            <w:tcW w:w="1166" w:type="dxa"/>
            <w:tcBorders>
              <w:top w:val="single" w:sz="4" w:space="0" w:color="000001"/>
              <w:left w:val="single" w:sz="4" w:space="0" w:color="000001"/>
              <w:bottom w:val="single" w:sz="4" w:space="0" w:color="000001"/>
            </w:tcBorders>
            <w:shd w:val="clear" w:color="auto" w:fill="auto"/>
            <w:tcMar>
              <w:left w:w="42" w:type="dxa"/>
            </w:tcMar>
          </w:tcPr>
          <w:p w:rsidR="000174F0" w:rsidRDefault="000174F0">
            <w:pPr>
              <w:shd w:val="clear" w:color="auto" w:fill="FFFFFF"/>
              <w:jc w:val="center"/>
              <w:rPr>
                <w:rFonts w:ascii="Arial" w:eastAsia="Arial" w:hAnsi="Arial" w:cs="Arial"/>
              </w:rPr>
            </w:pPr>
          </w:p>
        </w:tc>
        <w:tc>
          <w:tcPr>
            <w:tcW w:w="6885" w:type="dxa"/>
            <w:tcBorders>
              <w:top w:val="single" w:sz="4" w:space="0" w:color="000001"/>
              <w:left w:val="single" w:sz="4" w:space="0" w:color="000001"/>
              <w:bottom w:val="single" w:sz="4" w:space="0" w:color="000001"/>
              <w:right w:val="single" w:sz="4" w:space="0" w:color="000001"/>
            </w:tcBorders>
            <w:shd w:val="clear" w:color="auto" w:fill="auto"/>
            <w:tcMar>
              <w:left w:w="42" w:type="dxa"/>
            </w:tcMar>
          </w:tcPr>
          <w:p w:rsidR="000174F0" w:rsidRDefault="000174F0">
            <w:pPr>
              <w:shd w:val="clear" w:color="auto" w:fill="FFFFFF"/>
              <w:jc w:val="center"/>
              <w:rPr>
                <w:rFonts w:ascii="Arial" w:eastAsia="Arial" w:hAnsi="Arial" w:cs="Arial"/>
              </w:rPr>
            </w:pPr>
          </w:p>
        </w:tc>
      </w:tr>
    </w:tbl>
    <w:tbl>
      <w:tblPr>
        <w:tblpPr w:leftFromText="141" w:rightFromText="141" w:vertAnchor="text" w:horzAnchor="margin" w:tblpXSpec="center" w:tblpY="633"/>
        <w:tblW w:w="8850" w:type="dxa"/>
        <w:tblBorders>
          <w:top w:val="single" w:sz="4" w:space="0" w:color="000001"/>
          <w:left w:val="single" w:sz="4" w:space="0" w:color="000001"/>
          <w:bottom w:val="single" w:sz="4" w:space="0" w:color="000001"/>
          <w:insideH w:val="single" w:sz="4" w:space="0" w:color="000001"/>
        </w:tblBorders>
        <w:tblCellMar>
          <w:left w:w="42" w:type="dxa"/>
        </w:tblCellMar>
        <w:tblLook w:val="04A0" w:firstRow="1" w:lastRow="0" w:firstColumn="1" w:lastColumn="0" w:noHBand="0" w:noVBand="1"/>
      </w:tblPr>
      <w:tblGrid>
        <w:gridCol w:w="799"/>
        <w:gridCol w:w="7207"/>
        <w:gridCol w:w="844"/>
      </w:tblGrid>
      <w:tr w:rsidR="000C1BA8" w:rsidTr="003E0B21">
        <w:tc>
          <w:tcPr>
            <w:tcW w:w="8850" w:type="dxa"/>
            <w:gridSpan w:val="3"/>
            <w:tcBorders>
              <w:top w:val="single" w:sz="4" w:space="0" w:color="000001"/>
              <w:left w:val="single" w:sz="4" w:space="0" w:color="000001"/>
              <w:bottom w:val="single" w:sz="4" w:space="0" w:color="000001"/>
              <w:right w:val="single" w:sz="4" w:space="0" w:color="000001"/>
            </w:tcBorders>
            <w:shd w:val="clear" w:color="auto" w:fill="auto"/>
            <w:tcMar>
              <w:left w:w="42" w:type="dxa"/>
            </w:tcMar>
            <w:vAlign w:val="center"/>
          </w:tcPr>
          <w:p w:rsidR="000C1BA8" w:rsidRPr="000C1BA8" w:rsidRDefault="000C1BA8" w:rsidP="000C1BA8">
            <w:pPr>
              <w:keepNext/>
              <w:shd w:val="clear" w:color="auto" w:fill="FFFFFF"/>
              <w:jc w:val="center"/>
              <w:rPr>
                <w:rFonts w:ascii="Arial" w:eastAsia="Arial" w:hAnsi="Arial" w:cs="Arial"/>
                <w:b/>
              </w:rPr>
            </w:pPr>
            <w:r w:rsidRPr="000C1BA8">
              <w:rPr>
                <w:rFonts w:ascii="Arial" w:eastAsia="Arial" w:hAnsi="Arial" w:cs="Arial"/>
                <w:b/>
              </w:rPr>
              <w:lastRenderedPageBreak/>
              <w:t>TABELA 2</w:t>
            </w:r>
          </w:p>
        </w:tc>
      </w:tr>
      <w:tr w:rsidR="00B0111D" w:rsidTr="00B0111D">
        <w:tc>
          <w:tcPr>
            <w:tcW w:w="8006" w:type="dxa"/>
            <w:gridSpan w:val="2"/>
            <w:tcBorders>
              <w:top w:val="single" w:sz="4" w:space="0" w:color="000001"/>
              <w:left w:val="single" w:sz="4" w:space="0" w:color="000001"/>
              <w:bottom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INFRAÇÃO</w:t>
            </w:r>
          </w:p>
        </w:tc>
        <w:tc>
          <w:tcPr>
            <w:tcW w:w="844" w:type="dxa"/>
            <w:vMerge w:val="restart"/>
            <w:tcBorders>
              <w:top w:val="single" w:sz="4" w:space="0" w:color="000001"/>
              <w:left w:val="single" w:sz="4" w:space="0" w:color="000001"/>
              <w:bottom w:val="single" w:sz="4" w:space="0" w:color="000001"/>
              <w:right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GRAU</w:t>
            </w:r>
          </w:p>
        </w:tc>
      </w:tr>
      <w:tr w:rsidR="00B0111D" w:rsidTr="00B0111D">
        <w:tc>
          <w:tcPr>
            <w:tcW w:w="799" w:type="dxa"/>
            <w:tcBorders>
              <w:top w:val="single" w:sz="4" w:space="0" w:color="000001"/>
              <w:left w:val="single" w:sz="4" w:space="0" w:color="000001"/>
              <w:bottom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ITEM</w:t>
            </w:r>
          </w:p>
        </w:tc>
        <w:tc>
          <w:tcPr>
            <w:tcW w:w="7207" w:type="dxa"/>
            <w:tcBorders>
              <w:top w:val="single" w:sz="4" w:space="0" w:color="000001"/>
              <w:left w:val="single" w:sz="4" w:space="0" w:color="000001"/>
              <w:bottom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DESCRIÇÃO</w:t>
            </w:r>
          </w:p>
        </w:tc>
        <w:tc>
          <w:tcPr>
            <w:tcW w:w="844" w:type="dxa"/>
            <w:vMerge/>
            <w:tcBorders>
              <w:top w:val="single" w:sz="4" w:space="0" w:color="000001"/>
              <w:left w:val="single" w:sz="4" w:space="0" w:color="000001"/>
              <w:bottom w:val="single" w:sz="4" w:space="0" w:color="000001"/>
              <w:right w:val="single" w:sz="4" w:space="0" w:color="000001"/>
            </w:tcBorders>
            <w:shd w:val="clear" w:color="auto" w:fill="auto"/>
            <w:tcMar>
              <w:left w:w="42" w:type="dxa"/>
            </w:tcMar>
            <w:vAlign w:val="center"/>
          </w:tcPr>
          <w:p w:rsidR="00B0111D" w:rsidRDefault="00B0111D" w:rsidP="00B0111D"/>
        </w:tc>
      </w:tr>
      <w:tr w:rsidR="00B0111D" w:rsidTr="00B0111D">
        <w:tc>
          <w:tcPr>
            <w:tcW w:w="799" w:type="dxa"/>
            <w:tcBorders>
              <w:top w:val="single" w:sz="4" w:space="0" w:color="000001"/>
              <w:left w:val="single" w:sz="4" w:space="0" w:color="000001"/>
              <w:bottom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1</w:t>
            </w:r>
          </w:p>
        </w:tc>
        <w:tc>
          <w:tcPr>
            <w:tcW w:w="7207" w:type="dxa"/>
            <w:tcBorders>
              <w:top w:val="single" w:sz="4" w:space="0" w:color="000001"/>
              <w:left w:val="single" w:sz="4" w:space="0" w:color="000001"/>
              <w:bottom w:val="single" w:sz="4" w:space="0" w:color="000001"/>
            </w:tcBorders>
            <w:shd w:val="clear" w:color="auto" w:fill="auto"/>
            <w:tcMar>
              <w:left w:w="42" w:type="dxa"/>
            </w:tcMar>
            <w:vAlign w:val="center"/>
          </w:tcPr>
          <w:p w:rsidR="00B0111D" w:rsidRDefault="00B0111D" w:rsidP="00B0111D">
            <w:pPr>
              <w:keepNext/>
              <w:shd w:val="clear" w:color="auto" w:fill="FFFFFF"/>
              <w:jc w:val="both"/>
              <w:rPr>
                <w:rFonts w:ascii="Arial" w:eastAsia="Arial" w:hAnsi="Arial" w:cs="Arial"/>
              </w:rPr>
            </w:pPr>
            <w:r>
              <w:rPr>
                <w:rFonts w:ascii="Arial" w:eastAsia="Arial" w:hAnsi="Arial" w:cs="Arial"/>
              </w:rPr>
              <w:t xml:space="preserve">Manter funcionário sem qualificação para a execução dos serviços, </w:t>
            </w:r>
            <w:proofErr w:type="spellStart"/>
            <w:r>
              <w:rPr>
                <w:rFonts w:ascii="Arial" w:eastAsia="Arial" w:hAnsi="Arial" w:cs="Arial"/>
              </w:rPr>
              <w:t>desuniformizado</w:t>
            </w:r>
            <w:proofErr w:type="spellEnd"/>
            <w:r>
              <w:rPr>
                <w:rFonts w:ascii="Arial" w:eastAsia="Arial" w:hAnsi="Arial" w:cs="Arial"/>
              </w:rPr>
              <w:t xml:space="preserve"> ou com conduta incompatível com suas atribuições e ambiente de trabalho; por empregado e por dia.</w:t>
            </w:r>
          </w:p>
        </w:tc>
        <w:tc>
          <w:tcPr>
            <w:tcW w:w="844" w:type="dxa"/>
            <w:tcBorders>
              <w:top w:val="single" w:sz="4" w:space="0" w:color="000001"/>
              <w:left w:val="single" w:sz="4" w:space="0" w:color="000001"/>
              <w:bottom w:val="single" w:sz="4" w:space="0" w:color="000001"/>
              <w:right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01</w:t>
            </w:r>
          </w:p>
        </w:tc>
      </w:tr>
      <w:tr w:rsidR="00B0111D" w:rsidTr="00B0111D">
        <w:tc>
          <w:tcPr>
            <w:tcW w:w="799" w:type="dxa"/>
            <w:tcBorders>
              <w:top w:val="single" w:sz="4" w:space="0" w:color="000001"/>
              <w:left w:val="single" w:sz="4" w:space="0" w:color="000001"/>
              <w:bottom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2</w:t>
            </w:r>
          </w:p>
        </w:tc>
        <w:tc>
          <w:tcPr>
            <w:tcW w:w="7207" w:type="dxa"/>
            <w:tcBorders>
              <w:top w:val="single" w:sz="4" w:space="0" w:color="000001"/>
              <w:left w:val="single" w:sz="4" w:space="0" w:color="000001"/>
              <w:bottom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Deixar de apresentar a ART dos serviços para início da execução destes no prazo de até 10 (dez) dias úteis após o recebimento da Ordem de Serviço, por dia de atraso;</w:t>
            </w:r>
          </w:p>
        </w:tc>
        <w:tc>
          <w:tcPr>
            <w:tcW w:w="844" w:type="dxa"/>
            <w:tcBorders>
              <w:top w:val="single" w:sz="4" w:space="0" w:color="000001"/>
              <w:left w:val="single" w:sz="4" w:space="0" w:color="000001"/>
              <w:bottom w:val="single" w:sz="4" w:space="0" w:color="000001"/>
              <w:right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01</w:t>
            </w:r>
          </w:p>
        </w:tc>
      </w:tr>
      <w:tr w:rsidR="00B0111D" w:rsidTr="00B0111D">
        <w:tc>
          <w:tcPr>
            <w:tcW w:w="799" w:type="dxa"/>
            <w:tcBorders>
              <w:top w:val="single" w:sz="4" w:space="0" w:color="000001"/>
              <w:left w:val="single" w:sz="4" w:space="0" w:color="000001"/>
              <w:bottom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3</w:t>
            </w:r>
          </w:p>
        </w:tc>
        <w:tc>
          <w:tcPr>
            <w:tcW w:w="7207" w:type="dxa"/>
            <w:tcBorders>
              <w:top w:val="single" w:sz="4" w:space="0" w:color="000001"/>
              <w:left w:val="single" w:sz="4" w:space="0" w:color="000001"/>
              <w:bottom w:val="single" w:sz="4" w:space="0" w:color="000001"/>
            </w:tcBorders>
            <w:shd w:val="clear" w:color="auto" w:fill="auto"/>
            <w:tcMar>
              <w:left w:w="42" w:type="dxa"/>
            </w:tcMar>
            <w:vAlign w:val="center"/>
          </w:tcPr>
          <w:p w:rsidR="00B0111D" w:rsidRDefault="00B0111D" w:rsidP="00B0111D">
            <w:pPr>
              <w:keepNext/>
              <w:rPr>
                <w:rFonts w:ascii="Arial" w:eastAsia="Arial" w:hAnsi="Arial" w:cs="Arial"/>
              </w:rPr>
            </w:pPr>
            <w:r>
              <w:rPr>
                <w:rFonts w:ascii="Arial" w:eastAsia="Arial" w:hAnsi="Arial" w:cs="Arial"/>
              </w:rPr>
              <w:t>Não manter a documentação de habilitação atualizada; por item, por ocorrência.</w:t>
            </w:r>
          </w:p>
        </w:tc>
        <w:tc>
          <w:tcPr>
            <w:tcW w:w="844" w:type="dxa"/>
            <w:tcBorders>
              <w:top w:val="single" w:sz="4" w:space="0" w:color="000001"/>
              <w:left w:val="single" w:sz="4" w:space="0" w:color="000001"/>
              <w:bottom w:val="single" w:sz="4" w:space="0" w:color="000001"/>
              <w:right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01</w:t>
            </w:r>
          </w:p>
        </w:tc>
      </w:tr>
      <w:tr w:rsidR="00B0111D" w:rsidTr="00B0111D">
        <w:tc>
          <w:tcPr>
            <w:tcW w:w="799" w:type="dxa"/>
            <w:tcBorders>
              <w:top w:val="single" w:sz="4" w:space="0" w:color="000001"/>
              <w:left w:val="single" w:sz="4" w:space="0" w:color="000001"/>
              <w:bottom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4</w:t>
            </w:r>
          </w:p>
        </w:tc>
        <w:tc>
          <w:tcPr>
            <w:tcW w:w="7207" w:type="dxa"/>
            <w:tcBorders>
              <w:top w:val="single" w:sz="4" w:space="0" w:color="000001"/>
              <w:left w:val="single" w:sz="4" w:space="0" w:color="000001"/>
              <w:bottom w:val="single" w:sz="4" w:space="0" w:color="000001"/>
            </w:tcBorders>
            <w:shd w:val="clear" w:color="auto" w:fill="auto"/>
            <w:tcMar>
              <w:left w:w="42" w:type="dxa"/>
            </w:tcMar>
            <w:vAlign w:val="center"/>
          </w:tcPr>
          <w:p w:rsidR="00B0111D" w:rsidRDefault="00B0111D" w:rsidP="00B0111D">
            <w:pPr>
              <w:keepNext/>
              <w:rPr>
                <w:rFonts w:ascii="Arial" w:eastAsia="Arial" w:hAnsi="Arial" w:cs="Arial"/>
              </w:rPr>
            </w:pPr>
            <w:r>
              <w:rPr>
                <w:rFonts w:ascii="Arial" w:eastAsia="Arial" w:hAnsi="Arial" w:cs="Arial"/>
              </w:rPr>
              <w:t>Executar serviço incompleto, paliativo substitutivo como por caráter permanente, ou deixar de providenciar recomposição complementar; por ocorrência.</w:t>
            </w:r>
          </w:p>
        </w:tc>
        <w:tc>
          <w:tcPr>
            <w:tcW w:w="844" w:type="dxa"/>
            <w:tcBorders>
              <w:top w:val="single" w:sz="4" w:space="0" w:color="000001"/>
              <w:left w:val="single" w:sz="4" w:space="0" w:color="000001"/>
              <w:bottom w:val="single" w:sz="4" w:space="0" w:color="000001"/>
              <w:right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02</w:t>
            </w:r>
          </w:p>
        </w:tc>
      </w:tr>
      <w:tr w:rsidR="00B0111D" w:rsidTr="00B0111D">
        <w:tc>
          <w:tcPr>
            <w:tcW w:w="799" w:type="dxa"/>
            <w:tcBorders>
              <w:top w:val="single" w:sz="4" w:space="0" w:color="000001"/>
              <w:left w:val="single" w:sz="4" w:space="0" w:color="000001"/>
              <w:bottom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5</w:t>
            </w:r>
          </w:p>
        </w:tc>
        <w:tc>
          <w:tcPr>
            <w:tcW w:w="7207" w:type="dxa"/>
            <w:tcBorders>
              <w:top w:val="single" w:sz="4" w:space="0" w:color="000001"/>
              <w:left w:val="single" w:sz="4" w:space="0" w:color="000001"/>
              <w:bottom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Fornecer informação pérfida de serviço ou substituição de material; por ocorrência.</w:t>
            </w:r>
          </w:p>
        </w:tc>
        <w:tc>
          <w:tcPr>
            <w:tcW w:w="844" w:type="dxa"/>
            <w:tcBorders>
              <w:top w:val="single" w:sz="4" w:space="0" w:color="000001"/>
              <w:left w:val="single" w:sz="4" w:space="0" w:color="000001"/>
              <w:bottom w:val="single" w:sz="4" w:space="0" w:color="000001"/>
              <w:right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02</w:t>
            </w:r>
          </w:p>
        </w:tc>
      </w:tr>
      <w:tr w:rsidR="00B0111D" w:rsidTr="00B0111D">
        <w:tc>
          <w:tcPr>
            <w:tcW w:w="799" w:type="dxa"/>
            <w:tcBorders>
              <w:top w:val="single" w:sz="4" w:space="0" w:color="000001"/>
              <w:left w:val="single" w:sz="4" w:space="0" w:color="000001"/>
              <w:bottom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6</w:t>
            </w:r>
          </w:p>
        </w:tc>
        <w:tc>
          <w:tcPr>
            <w:tcW w:w="7207" w:type="dxa"/>
            <w:tcBorders>
              <w:top w:val="single" w:sz="4" w:space="0" w:color="000001"/>
              <w:left w:val="single" w:sz="4" w:space="0" w:color="000001"/>
              <w:bottom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Deixar de executar serviço nos prazos e horários estabelecidos pela FISCALIZAÇÃO, observados os limites estabelecidos por este Contrato; por serviço, por dia.</w:t>
            </w:r>
          </w:p>
        </w:tc>
        <w:tc>
          <w:tcPr>
            <w:tcW w:w="844" w:type="dxa"/>
            <w:tcBorders>
              <w:top w:val="single" w:sz="4" w:space="0" w:color="000001"/>
              <w:left w:val="single" w:sz="4" w:space="0" w:color="000001"/>
              <w:bottom w:val="single" w:sz="4" w:space="0" w:color="000001"/>
              <w:right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02</w:t>
            </w:r>
          </w:p>
        </w:tc>
      </w:tr>
      <w:tr w:rsidR="00B0111D" w:rsidTr="00B0111D">
        <w:tc>
          <w:tcPr>
            <w:tcW w:w="799" w:type="dxa"/>
            <w:tcBorders>
              <w:top w:val="single" w:sz="4" w:space="0" w:color="000001"/>
              <w:left w:val="single" w:sz="4" w:space="0" w:color="000001"/>
              <w:bottom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7</w:t>
            </w:r>
          </w:p>
        </w:tc>
        <w:tc>
          <w:tcPr>
            <w:tcW w:w="7207" w:type="dxa"/>
            <w:tcBorders>
              <w:top w:val="single" w:sz="4" w:space="0" w:color="000001"/>
              <w:left w:val="single" w:sz="4" w:space="0" w:color="000001"/>
              <w:bottom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Executar serviço sem a utilização de equipamentos de proteção individual (EPI), quando necessários, por empregado, por ocorrência.</w:t>
            </w:r>
          </w:p>
        </w:tc>
        <w:tc>
          <w:tcPr>
            <w:tcW w:w="844" w:type="dxa"/>
            <w:tcBorders>
              <w:top w:val="single" w:sz="4" w:space="0" w:color="000001"/>
              <w:left w:val="single" w:sz="4" w:space="0" w:color="000001"/>
              <w:bottom w:val="single" w:sz="4" w:space="0" w:color="000001"/>
              <w:right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03</w:t>
            </w:r>
          </w:p>
        </w:tc>
      </w:tr>
      <w:tr w:rsidR="00B0111D" w:rsidTr="00B0111D">
        <w:tc>
          <w:tcPr>
            <w:tcW w:w="799" w:type="dxa"/>
            <w:tcBorders>
              <w:top w:val="single" w:sz="4" w:space="0" w:color="000001"/>
              <w:left w:val="single" w:sz="4" w:space="0" w:color="000001"/>
              <w:bottom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8</w:t>
            </w:r>
          </w:p>
        </w:tc>
        <w:tc>
          <w:tcPr>
            <w:tcW w:w="7207" w:type="dxa"/>
            <w:tcBorders>
              <w:top w:val="single" w:sz="4" w:space="0" w:color="000001"/>
              <w:left w:val="single" w:sz="4" w:space="0" w:color="000001"/>
              <w:bottom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Suspender ou interromper, salvo motivo de força maior ou caso fortuito, os serviços contratuais; por dia e por tarefa designada.</w:t>
            </w:r>
          </w:p>
        </w:tc>
        <w:tc>
          <w:tcPr>
            <w:tcW w:w="844" w:type="dxa"/>
            <w:tcBorders>
              <w:top w:val="single" w:sz="4" w:space="0" w:color="000001"/>
              <w:left w:val="single" w:sz="4" w:space="0" w:color="000001"/>
              <w:bottom w:val="single" w:sz="4" w:space="0" w:color="000001"/>
              <w:right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03</w:t>
            </w:r>
          </w:p>
        </w:tc>
      </w:tr>
      <w:tr w:rsidR="00B0111D" w:rsidTr="00B0111D">
        <w:trPr>
          <w:trHeight w:val="660"/>
        </w:trPr>
        <w:tc>
          <w:tcPr>
            <w:tcW w:w="799" w:type="dxa"/>
            <w:tcBorders>
              <w:top w:val="single" w:sz="4" w:space="0" w:color="000001"/>
              <w:left w:val="single" w:sz="4" w:space="0" w:color="000001"/>
              <w:bottom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9</w:t>
            </w:r>
          </w:p>
        </w:tc>
        <w:tc>
          <w:tcPr>
            <w:tcW w:w="7207" w:type="dxa"/>
            <w:tcBorders>
              <w:top w:val="single" w:sz="4" w:space="0" w:color="000001"/>
              <w:left w:val="single" w:sz="4" w:space="0" w:color="000001"/>
              <w:bottom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Reutilizar material, peça ou equipamento sem anuência da FISCALIZAÇÃO; por ocorrência.</w:t>
            </w:r>
          </w:p>
        </w:tc>
        <w:tc>
          <w:tcPr>
            <w:tcW w:w="844" w:type="dxa"/>
            <w:tcBorders>
              <w:top w:val="single" w:sz="4" w:space="0" w:color="000001"/>
              <w:left w:val="single" w:sz="4" w:space="0" w:color="000001"/>
              <w:bottom w:val="single" w:sz="4" w:space="0" w:color="000001"/>
              <w:right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03</w:t>
            </w:r>
          </w:p>
        </w:tc>
      </w:tr>
      <w:tr w:rsidR="00B0111D" w:rsidTr="00B0111D">
        <w:tc>
          <w:tcPr>
            <w:tcW w:w="799" w:type="dxa"/>
            <w:tcBorders>
              <w:top w:val="single" w:sz="4" w:space="0" w:color="000001"/>
              <w:left w:val="single" w:sz="4" w:space="0" w:color="000001"/>
              <w:bottom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10</w:t>
            </w:r>
          </w:p>
        </w:tc>
        <w:tc>
          <w:tcPr>
            <w:tcW w:w="7207" w:type="dxa"/>
            <w:tcBorders>
              <w:top w:val="single" w:sz="4" w:space="0" w:color="000001"/>
              <w:left w:val="single" w:sz="4" w:space="0" w:color="000001"/>
              <w:bottom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Deixar de refazer serviço não aceito pela FISCALIZAÇÃO, nos prazos estabelecidos no contrato ou determinado pela FISCALIZAÇÃO; por ocorrência.</w:t>
            </w:r>
          </w:p>
        </w:tc>
        <w:tc>
          <w:tcPr>
            <w:tcW w:w="844" w:type="dxa"/>
            <w:tcBorders>
              <w:top w:val="single" w:sz="4" w:space="0" w:color="000001"/>
              <w:left w:val="single" w:sz="4" w:space="0" w:color="000001"/>
              <w:bottom w:val="single" w:sz="4" w:space="0" w:color="000001"/>
              <w:right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p>
          <w:p w:rsidR="00B0111D" w:rsidRDefault="00B0111D" w:rsidP="00B0111D">
            <w:pPr>
              <w:keepNext/>
              <w:shd w:val="clear" w:color="auto" w:fill="FFFFFF"/>
              <w:rPr>
                <w:rFonts w:ascii="Arial" w:eastAsia="Arial" w:hAnsi="Arial" w:cs="Arial"/>
              </w:rPr>
            </w:pPr>
          </w:p>
          <w:p w:rsidR="00B0111D" w:rsidRDefault="00B0111D" w:rsidP="00B0111D">
            <w:pPr>
              <w:keepNext/>
              <w:shd w:val="clear" w:color="auto" w:fill="FFFFFF"/>
              <w:rPr>
                <w:rFonts w:ascii="Arial" w:eastAsia="Arial" w:hAnsi="Arial" w:cs="Arial"/>
              </w:rPr>
            </w:pPr>
            <w:r>
              <w:rPr>
                <w:rFonts w:ascii="Arial" w:eastAsia="Arial" w:hAnsi="Arial" w:cs="Arial"/>
              </w:rPr>
              <w:t>03</w:t>
            </w:r>
          </w:p>
        </w:tc>
      </w:tr>
      <w:tr w:rsidR="00B0111D" w:rsidTr="00B0111D">
        <w:tc>
          <w:tcPr>
            <w:tcW w:w="799" w:type="dxa"/>
            <w:tcBorders>
              <w:top w:val="single" w:sz="4" w:space="0" w:color="000001"/>
              <w:left w:val="single" w:sz="4" w:space="0" w:color="000001"/>
              <w:bottom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11</w:t>
            </w:r>
          </w:p>
        </w:tc>
        <w:tc>
          <w:tcPr>
            <w:tcW w:w="7207" w:type="dxa"/>
            <w:tcBorders>
              <w:top w:val="single" w:sz="4" w:space="0" w:color="000001"/>
              <w:left w:val="single" w:sz="4" w:space="0" w:color="000001"/>
              <w:bottom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Deixar de indicar e manter durante a execução do contrato o(s) engenheiro(s) responsável(</w:t>
            </w:r>
            <w:proofErr w:type="spellStart"/>
            <w:r>
              <w:rPr>
                <w:rFonts w:ascii="Arial" w:eastAsia="Arial" w:hAnsi="Arial" w:cs="Arial"/>
              </w:rPr>
              <w:t>is</w:t>
            </w:r>
            <w:proofErr w:type="spellEnd"/>
            <w:r>
              <w:rPr>
                <w:rFonts w:ascii="Arial" w:eastAsia="Arial" w:hAnsi="Arial" w:cs="Arial"/>
              </w:rPr>
              <w:t>) técnico(s) pela obra, nas quantidades previstas neste contrato; por dia.</w:t>
            </w:r>
          </w:p>
        </w:tc>
        <w:tc>
          <w:tcPr>
            <w:tcW w:w="844" w:type="dxa"/>
            <w:tcBorders>
              <w:top w:val="single" w:sz="4" w:space="0" w:color="000001"/>
              <w:left w:val="single" w:sz="4" w:space="0" w:color="000001"/>
              <w:bottom w:val="single" w:sz="4" w:space="0" w:color="000001"/>
              <w:right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04</w:t>
            </w:r>
          </w:p>
        </w:tc>
      </w:tr>
      <w:tr w:rsidR="00B0111D" w:rsidTr="00B0111D">
        <w:tc>
          <w:tcPr>
            <w:tcW w:w="799" w:type="dxa"/>
            <w:tcBorders>
              <w:top w:val="single" w:sz="4" w:space="0" w:color="000001"/>
              <w:left w:val="single" w:sz="4" w:space="0" w:color="000001"/>
              <w:bottom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12</w:t>
            </w:r>
          </w:p>
        </w:tc>
        <w:tc>
          <w:tcPr>
            <w:tcW w:w="7207" w:type="dxa"/>
            <w:tcBorders>
              <w:top w:val="single" w:sz="4" w:space="0" w:color="000001"/>
              <w:left w:val="single" w:sz="4" w:space="0" w:color="000001"/>
              <w:bottom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Utilizar as dependências da PGJ para fins diversos do objeto do Contrato; por ocorrência.</w:t>
            </w:r>
          </w:p>
        </w:tc>
        <w:tc>
          <w:tcPr>
            <w:tcW w:w="844" w:type="dxa"/>
            <w:tcBorders>
              <w:top w:val="single" w:sz="4" w:space="0" w:color="000001"/>
              <w:left w:val="single" w:sz="4" w:space="0" w:color="000001"/>
              <w:bottom w:val="single" w:sz="4" w:space="0" w:color="000001"/>
              <w:right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04</w:t>
            </w:r>
          </w:p>
        </w:tc>
      </w:tr>
      <w:tr w:rsidR="00B0111D" w:rsidTr="00B0111D">
        <w:tc>
          <w:tcPr>
            <w:tcW w:w="799" w:type="dxa"/>
            <w:tcBorders>
              <w:top w:val="single" w:sz="4" w:space="0" w:color="000001"/>
              <w:left w:val="single" w:sz="4" w:space="0" w:color="000001"/>
              <w:bottom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13</w:t>
            </w:r>
          </w:p>
        </w:tc>
        <w:tc>
          <w:tcPr>
            <w:tcW w:w="7207" w:type="dxa"/>
            <w:tcBorders>
              <w:top w:val="single" w:sz="4" w:space="0" w:color="000001"/>
              <w:left w:val="single" w:sz="4" w:space="0" w:color="000001"/>
              <w:bottom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Recusar-se a cumprir determinações formais da FISCALIZAÇÃO, inclusive para execução de serviços, sem motivo justificado; por ocorrência.</w:t>
            </w:r>
          </w:p>
        </w:tc>
        <w:tc>
          <w:tcPr>
            <w:tcW w:w="844" w:type="dxa"/>
            <w:tcBorders>
              <w:top w:val="single" w:sz="4" w:space="0" w:color="000001"/>
              <w:left w:val="single" w:sz="4" w:space="0" w:color="000001"/>
              <w:bottom w:val="single" w:sz="4" w:space="0" w:color="000001"/>
              <w:right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04</w:t>
            </w:r>
          </w:p>
        </w:tc>
      </w:tr>
      <w:tr w:rsidR="00B0111D" w:rsidTr="00B0111D">
        <w:tc>
          <w:tcPr>
            <w:tcW w:w="799" w:type="dxa"/>
            <w:tcBorders>
              <w:top w:val="single" w:sz="4" w:space="0" w:color="000001"/>
              <w:left w:val="single" w:sz="4" w:space="0" w:color="000001"/>
              <w:bottom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14</w:t>
            </w:r>
          </w:p>
        </w:tc>
        <w:tc>
          <w:tcPr>
            <w:tcW w:w="7207" w:type="dxa"/>
            <w:tcBorders>
              <w:top w:val="single" w:sz="4" w:space="0" w:color="000001"/>
              <w:left w:val="single" w:sz="4" w:space="0" w:color="000001"/>
              <w:bottom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 xml:space="preserve">Não manter, no canteiro de obras, cópia dos Projetos e suas respectivas </w:t>
            </w:r>
            <w:proofErr w:type="spellStart"/>
            <w:r>
              <w:rPr>
                <w:rFonts w:ascii="Arial" w:eastAsia="Arial" w:hAnsi="Arial" w:cs="Arial"/>
              </w:rPr>
              <w:t>ART's</w:t>
            </w:r>
            <w:proofErr w:type="spellEnd"/>
            <w:r>
              <w:rPr>
                <w:rFonts w:ascii="Arial" w:eastAsia="Arial" w:hAnsi="Arial" w:cs="Arial"/>
              </w:rPr>
              <w:t>, assim como cópia da ART de execução da obra.</w:t>
            </w:r>
          </w:p>
        </w:tc>
        <w:tc>
          <w:tcPr>
            <w:tcW w:w="844" w:type="dxa"/>
            <w:tcBorders>
              <w:top w:val="single" w:sz="4" w:space="0" w:color="000001"/>
              <w:left w:val="single" w:sz="4" w:space="0" w:color="000001"/>
              <w:bottom w:val="single" w:sz="4" w:space="0" w:color="000001"/>
              <w:right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04</w:t>
            </w:r>
          </w:p>
        </w:tc>
      </w:tr>
      <w:tr w:rsidR="00B0111D" w:rsidTr="00B0111D">
        <w:tc>
          <w:tcPr>
            <w:tcW w:w="799" w:type="dxa"/>
            <w:tcBorders>
              <w:top w:val="single" w:sz="4" w:space="0" w:color="000001"/>
              <w:left w:val="single" w:sz="4" w:space="0" w:color="000001"/>
              <w:bottom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lastRenderedPageBreak/>
              <w:t>15</w:t>
            </w:r>
          </w:p>
        </w:tc>
        <w:tc>
          <w:tcPr>
            <w:tcW w:w="7207" w:type="dxa"/>
            <w:tcBorders>
              <w:top w:val="single" w:sz="4" w:space="0" w:color="000001"/>
              <w:left w:val="single" w:sz="4" w:space="0" w:color="000001"/>
              <w:bottom w:val="single" w:sz="4" w:space="0" w:color="000001"/>
            </w:tcBorders>
            <w:shd w:val="clear" w:color="auto" w:fill="auto"/>
            <w:tcMar>
              <w:left w:w="42" w:type="dxa"/>
            </w:tcMar>
            <w:vAlign w:val="center"/>
          </w:tcPr>
          <w:p w:rsidR="00B0111D" w:rsidRDefault="00B0111D" w:rsidP="00B0111D">
            <w:pPr>
              <w:keepNext/>
              <w:shd w:val="clear" w:color="auto" w:fill="FFFFFF"/>
              <w:jc w:val="both"/>
              <w:rPr>
                <w:rFonts w:ascii="Arial" w:eastAsia="Arial" w:hAnsi="Arial" w:cs="Arial"/>
              </w:rPr>
            </w:pPr>
            <w:r>
              <w:rPr>
                <w:rFonts w:ascii="Arial" w:eastAsia="Arial" w:hAnsi="Arial" w:cs="Arial"/>
              </w:rPr>
              <w:t>Deixar de efetuar o pagamento de salários, vales-transportes, tíquetes-refeição, seguros, encargos fiscais e sociais, bem como arcar com quaisquer despesas diretas e/ou indiretas relacionadas à execução do contrato nas datas avençadas, por dia e por ocorrência.</w:t>
            </w:r>
          </w:p>
        </w:tc>
        <w:tc>
          <w:tcPr>
            <w:tcW w:w="844" w:type="dxa"/>
            <w:tcBorders>
              <w:top w:val="single" w:sz="4" w:space="0" w:color="000001"/>
              <w:left w:val="single" w:sz="4" w:space="0" w:color="000001"/>
              <w:bottom w:val="single" w:sz="4" w:space="0" w:color="000001"/>
              <w:right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05</w:t>
            </w:r>
          </w:p>
        </w:tc>
      </w:tr>
      <w:tr w:rsidR="00B0111D" w:rsidTr="00B0111D">
        <w:tc>
          <w:tcPr>
            <w:tcW w:w="799" w:type="dxa"/>
            <w:tcBorders>
              <w:top w:val="single" w:sz="4" w:space="0" w:color="000001"/>
              <w:left w:val="single" w:sz="4" w:space="0" w:color="000001"/>
              <w:bottom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16</w:t>
            </w:r>
          </w:p>
        </w:tc>
        <w:tc>
          <w:tcPr>
            <w:tcW w:w="7207" w:type="dxa"/>
            <w:tcBorders>
              <w:top w:val="single" w:sz="4" w:space="0" w:color="000001"/>
              <w:left w:val="single" w:sz="4" w:space="0" w:color="000001"/>
              <w:bottom w:val="single" w:sz="4" w:space="0" w:color="000001"/>
            </w:tcBorders>
            <w:shd w:val="clear" w:color="auto" w:fill="auto"/>
            <w:tcMar>
              <w:left w:w="42" w:type="dxa"/>
            </w:tcMar>
            <w:vAlign w:val="center"/>
          </w:tcPr>
          <w:p w:rsidR="00B0111D" w:rsidRDefault="00B0111D" w:rsidP="00B0111D">
            <w:pPr>
              <w:keepNext/>
              <w:shd w:val="clear" w:color="auto" w:fill="FFFFFF"/>
              <w:jc w:val="both"/>
              <w:rPr>
                <w:rFonts w:ascii="Arial" w:eastAsia="Arial" w:hAnsi="Arial" w:cs="Arial"/>
              </w:rPr>
            </w:pPr>
            <w:r>
              <w:rPr>
                <w:rFonts w:ascii="Arial" w:eastAsia="Arial" w:hAnsi="Arial" w:cs="Arial"/>
              </w:rPr>
              <w:t xml:space="preserve">Permitir situação que crie a possibilidade de causar ou cause </w:t>
            </w:r>
            <w:proofErr w:type="spellStart"/>
            <w:r>
              <w:rPr>
                <w:rFonts w:ascii="Arial" w:eastAsia="Arial" w:hAnsi="Arial" w:cs="Arial"/>
              </w:rPr>
              <w:t>dano</w:t>
            </w:r>
            <w:proofErr w:type="spellEnd"/>
            <w:r>
              <w:rPr>
                <w:rFonts w:ascii="Arial" w:eastAsia="Arial" w:hAnsi="Arial" w:cs="Arial"/>
              </w:rPr>
              <w:t xml:space="preserve"> físico, lesão corporal ou consequências letais; por ocorrência.</w:t>
            </w:r>
          </w:p>
        </w:tc>
        <w:tc>
          <w:tcPr>
            <w:tcW w:w="844" w:type="dxa"/>
            <w:tcBorders>
              <w:top w:val="single" w:sz="4" w:space="0" w:color="000001"/>
              <w:left w:val="single" w:sz="4" w:space="0" w:color="000001"/>
              <w:bottom w:val="single" w:sz="4" w:space="0" w:color="000001"/>
              <w:right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06</w:t>
            </w:r>
          </w:p>
        </w:tc>
      </w:tr>
      <w:tr w:rsidR="00B0111D" w:rsidTr="00B0111D">
        <w:tc>
          <w:tcPr>
            <w:tcW w:w="799" w:type="dxa"/>
            <w:tcBorders>
              <w:top w:val="single" w:sz="4" w:space="0" w:color="000001"/>
              <w:left w:val="single" w:sz="4" w:space="0" w:color="000001"/>
              <w:bottom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17</w:t>
            </w:r>
          </w:p>
        </w:tc>
        <w:tc>
          <w:tcPr>
            <w:tcW w:w="7207" w:type="dxa"/>
            <w:tcBorders>
              <w:top w:val="single" w:sz="4" w:space="0" w:color="000001"/>
              <w:left w:val="single" w:sz="4" w:space="0" w:color="000001"/>
              <w:bottom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Usar indevidamente patentes registradas; por ocorrência.</w:t>
            </w:r>
          </w:p>
        </w:tc>
        <w:tc>
          <w:tcPr>
            <w:tcW w:w="844" w:type="dxa"/>
            <w:tcBorders>
              <w:top w:val="single" w:sz="4" w:space="0" w:color="000001"/>
              <w:left w:val="single" w:sz="4" w:space="0" w:color="000001"/>
              <w:bottom w:val="single" w:sz="4" w:space="0" w:color="000001"/>
              <w:right w:val="single" w:sz="4" w:space="0" w:color="000001"/>
            </w:tcBorders>
            <w:shd w:val="clear" w:color="auto" w:fill="auto"/>
            <w:tcMar>
              <w:left w:w="42" w:type="dxa"/>
            </w:tcMar>
            <w:vAlign w:val="center"/>
          </w:tcPr>
          <w:p w:rsidR="00B0111D" w:rsidRDefault="00B0111D" w:rsidP="00B0111D">
            <w:pPr>
              <w:keepNext/>
              <w:shd w:val="clear" w:color="auto" w:fill="FFFFFF"/>
              <w:rPr>
                <w:rFonts w:ascii="Arial" w:eastAsia="Arial" w:hAnsi="Arial" w:cs="Arial"/>
              </w:rPr>
            </w:pPr>
            <w:r>
              <w:rPr>
                <w:rFonts w:ascii="Arial" w:eastAsia="Arial" w:hAnsi="Arial" w:cs="Arial"/>
              </w:rPr>
              <w:t>06</w:t>
            </w:r>
          </w:p>
        </w:tc>
      </w:tr>
    </w:tbl>
    <w:p w:rsidR="00E62041" w:rsidRDefault="00E62041" w:rsidP="00B0111D">
      <w:pPr>
        <w:keepNext/>
        <w:shd w:val="clear" w:color="auto" w:fill="FFFFFF"/>
        <w:rPr>
          <w:rFonts w:ascii="Arial" w:eastAsia="Arial" w:hAnsi="Arial" w:cs="Arial"/>
          <w:b/>
        </w:rPr>
      </w:pPr>
    </w:p>
    <w:p w:rsidR="00601255" w:rsidRDefault="00601255">
      <w:pPr>
        <w:shd w:val="clear" w:color="auto" w:fill="FFFFFF"/>
        <w:spacing w:after="170"/>
        <w:ind w:firstLine="850"/>
        <w:jc w:val="both"/>
        <w:rPr>
          <w:rFonts w:ascii="Arial" w:eastAsia="Arial" w:hAnsi="Arial" w:cs="Arial"/>
        </w:rPr>
      </w:pPr>
    </w:p>
    <w:p w:rsidR="00601255" w:rsidRDefault="000C54F0" w:rsidP="000174F0">
      <w:pPr>
        <w:pStyle w:val="Ttulo2"/>
        <w:numPr>
          <w:ilvl w:val="1"/>
          <w:numId w:val="25"/>
        </w:numPr>
        <w:ind w:left="709" w:hanging="748"/>
        <w:rPr>
          <w:rFonts w:ascii="Arial" w:hAnsi="Arial"/>
          <w:b w:val="0"/>
          <w:bCs w:val="0"/>
          <w:sz w:val="24"/>
          <w:szCs w:val="24"/>
        </w:rPr>
      </w:pPr>
      <w:r>
        <w:rPr>
          <w:rFonts w:ascii="Arial" w:hAnsi="Arial"/>
          <w:b w:val="0"/>
          <w:bCs w:val="0"/>
          <w:sz w:val="24"/>
          <w:szCs w:val="24"/>
        </w:rPr>
        <w:t>Quando a CONTRATADA deixar de cumprir prazo previamente estabelecido para execução dos serviços previstos no cronograma físico-financeiro por ela apresentado e aprovado pela FISCALIZAÇÃO serão aplicadas multas conforme Tabela 3. A apuração dos atrasos será feita mensalmente.</w:t>
      </w:r>
    </w:p>
    <w:p w:rsidR="00601255" w:rsidRDefault="000C54F0" w:rsidP="000174F0">
      <w:pPr>
        <w:pStyle w:val="Ttulo3"/>
        <w:numPr>
          <w:ilvl w:val="2"/>
          <w:numId w:val="25"/>
        </w:numPr>
        <w:rPr>
          <w:rFonts w:ascii="Arial" w:hAnsi="Arial"/>
          <w:b w:val="0"/>
          <w:bCs w:val="0"/>
          <w:sz w:val="24"/>
          <w:szCs w:val="24"/>
        </w:rPr>
      </w:pPr>
      <w:proofErr w:type="gramStart"/>
      <w:r>
        <w:rPr>
          <w:rFonts w:ascii="Arial" w:hAnsi="Arial"/>
          <w:b w:val="0"/>
          <w:bCs w:val="0"/>
          <w:sz w:val="24"/>
          <w:szCs w:val="24"/>
        </w:rPr>
        <w:t>A(</w:t>
      </w:r>
      <w:proofErr w:type="gramEnd"/>
      <w:r>
        <w:rPr>
          <w:rFonts w:ascii="Arial" w:hAnsi="Arial"/>
          <w:b w:val="0"/>
          <w:bCs w:val="0"/>
          <w:sz w:val="24"/>
          <w:szCs w:val="24"/>
        </w:rPr>
        <w:t>s) multa(s) por atraso injustificado na execução dos serviços incidirão sobre o saldo contratual a ser executado até a data em que ocorrer o atraso ou da garantia, nessa ordem, de acordo com o cronograma físico-financeiro inicialmente apresentado pela CONTRATADA e aprovado pela FISCALIZAÇÃO.</w:t>
      </w:r>
    </w:p>
    <w:p w:rsidR="00601255" w:rsidRDefault="000C54F0" w:rsidP="000174F0">
      <w:pPr>
        <w:pStyle w:val="Ttulo2"/>
        <w:numPr>
          <w:ilvl w:val="1"/>
          <w:numId w:val="25"/>
        </w:numPr>
        <w:ind w:left="709" w:hanging="709"/>
        <w:rPr>
          <w:rFonts w:ascii="Arial" w:hAnsi="Arial"/>
          <w:b w:val="0"/>
          <w:bCs w:val="0"/>
          <w:sz w:val="24"/>
          <w:szCs w:val="24"/>
        </w:rPr>
      </w:pPr>
      <w:r>
        <w:rPr>
          <w:rFonts w:ascii="Arial" w:hAnsi="Arial"/>
          <w:b w:val="0"/>
          <w:bCs w:val="0"/>
          <w:sz w:val="24"/>
          <w:szCs w:val="24"/>
        </w:rPr>
        <w:t xml:space="preserve">O atraso injustificado na execução dos serviços sujeitará a CONTRATADA a sanções variáveis e progressivas, a depender da gravidade e da frequência </w:t>
      </w:r>
      <w:proofErr w:type="gramStart"/>
      <w:r>
        <w:rPr>
          <w:rFonts w:ascii="Arial" w:hAnsi="Arial"/>
          <w:b w:val="0"/>
          <w:bCs w:val="0"/>
          <w:sz w:val="24"/>
          <w:szCs w:val="24"/>
        </w:rPr>
        <w:t>do(</w:t>
      </w:r>
      <w:proofErr w:type="gramEnd"/>
      <w:r>
        <w:rPr>
          <w:rFonts w:ascii="Arial" w:hAnsi="Arial"/>
          <w:b w:val="0"/>
          <w:bCs w:val="0"/>
          <w:sz w:val="24"/>
          <w:szCs w:val="24"/>
        </w:rPr>
        <w:t>s) atraso(s), conforme Tabela 3:</w:t>
      </w:r>
    </w:p>
    <w:p w:rsidR="00601255" w:rsidRDefault="00601255">
      <w:pPr>
        <w:keepNext/>
        <w:shd w:val="clear" w:color="auto" w:fill="FFFFFF"/>
        <w:jc w:val="center"/>
        <w:rPr>
          <w:rFonts w:ascii="Arial" w:eastAsia="Arial" w:hAnsi="Arial" w:cs="Arial"/>
          <w:b/>
        </w:rPr>
      </w:pPr>
    </w:p>
    <w:tbl>
      <w:tblPr>
        <w:tblW w:w="8595" w:type="dxa"/>
        <w:tblInd w:w="1195" w:type="dxa"/>
        <w:tblBorders>
          <w:top w:val="single" w:sz="4" w:space="0" w:color="000001"/>
          <w:left w:val="single" w:sz="4" w:space="0" w:color="000001"/>
          <w:bottom w:val="single" w:sz="4" w:space="0" w:color="000001"/>
          <w:insideH w:val="single" w:sz="4" w:space="0" w:color="000001"/>
        </w:tblBorders>
        <w:tblCellMar>
          <w:left w:w="42" w:type="dxa"/>
        </w:tblCellMar>
        <w:tblLook w:val="04A0" w:firstRow="1" w:lastRow="0" w:firstColumn="1" w:lastColumn="0" w:noHBand="0" w:noVBand="1"/>
      </w:tblPr>
      <w:tblGrid>
        <w:gridCol w:w="1245"/>
        <w:gridCol w:w="3285"/>
        <w:gridCol w:w="4065"/>
      </w:tblGrid>
      <w:tr w:rsidR="000C1BA8" w:rsidTr="003E0B21">
        <w:tc>
          <w:tcPr>
            <w:tcW w:w="8595" w:type="dxa"/>
            <w:gridSpan w:val="3"/>
            <w:tcBorders>
              <w:top w:val="single" w:sz="4" w:space="0" w:color="000001"/>
              <w:left w:val="single" w:sz="4" w:space="0" w:color="000001"/>
              <w:bottom w:val="single" w:sz="4" w:space="0" w:color="000001"/>
              <w:right w:val="single" w:sz="4" w:space="0" w:color="000001"/>
            </w:tcBorders>
            <w:shd w:val="clear" w:color="auto" w:fill="auto"/>
            <w:tcMar>
              <w:left w:w="42" w:type="dxa"/>
            </w:tcMar>
            <w:vAlign w:val="center"/>
          </w:tcPr>
          <w:p w:rsidR="000C1BA8" w:rsidRPr="000C1BA8" w:rsidRDefault="000C1BA8">
            <w:pPr>
              <w:keepNext/>
              <w:shd w:val="clear" w:color="auto" w:fill="FFFFFF"/>
              <w:jc w:val="center"/>
              <w:rPr>
                <w:rFonts w:ascii="Arial" w:eastAsia="Arial" w:hAnsi="Arial" w:cs="Arial"/>
                <w:b/>
              </w:rPr>
            </w:pPr>
            <w:r w:rsidRPr="000C1BA8">
              <w:rPr>
                <w:rFonts w:ascii="Arial" w:eastAsia="Arial" w:hAnsi="Arial" w:cs="Arial"/>
                <w:b/>
              </w:rPr>
              <w:t>TABELA 3</w:t>
            </w:r>
          </w:p>
        </w:tc>
      </w:tr>
      <w:tr w:rsidR="00601255">
        <w:tc>
          <w:tcPr>
            <w:tcW w:w="1245" w:type="dxa"/>
            <w:tcBorders>
              <w:top w:val="single" w:sz="4" w:space="0" w:color="000001"/>
              <w:left w:val="single" w:sz="4" w:space="0" w:color="000001"/>
              <w:bottom w:val="single" w:sz="4" w:space="0" w:color="000001"/>
            </w:tcBorders>
            <w:shd w:val="clear" w:color="auto" w:fill="auto"/>
            <w:tcMar>
              <w:left w:w="42" w:type="dxa"/>
            </w:tcMar>
            <w:vAlign w:val="center"/>
          </w:tcPr>
          <w:p w:rsidR="00601255" w:rsidRDefault="000C54F0">
            <w:pPr>
              <w:keepNext/>
              <w:shd w:val="clear" w:color="auto" w:fill="FFFFFF"/>
              <w:jc w:val="center"/>
              <w:rPr>
                <w:rFonts w:ascii="Arial" w:eastAsia="Arial" w:hAnsi="Arial" w:cs="Arial"/>
              </w:rPr>
            </w:pPr>
            <w:r>
              <w:rPr>
                <w:rFonts w:ascii="Arial" w:eastAsia="Arial" w:hAnsi="Arial" w:cs="Arial"/>
              </w:rPr>
              <w:t>GRAU</w:t>
            </w:r>
          </w:p>
        </w:tc>
        <w:tc>
          <w:tcPr>
            <w:tcW w:w="3285" w:type="dxa"/>
            <w:tcBorders>
              <w:top w:val="single" w:sz="4" w:space="0" w:color="000001"/>
              <w:left w:val="single" w:sz="4" w:space="0" w:color="000001"/>
              <w:bottom w:val="single" w:sz="4" w:space="0" w:color="000001"/>
            </w:tcBorders>
            <w:shd w:val="clear" w:color="auto" w:fill="auto"/>
            <w:tcMar>
              <w:left w:w="42" w:type="dxa"/>
            </w:tcMar>
            <w:vAlign w:val="center"/>
          </w:tcPr>
          <w:p w:rsidR="00601255" w:rsidRDefault="000C54F0">
            <w:pPr>
              <w:keepNext/>
              <w:shd w:val="clear" w:color="auto" w:fill="FFFFFF"/>
              <w:jc w:val="center"/>
              <w:rPr>
                <w:rFonts w:ascii="Arial" w:eastAsia="Arial" w:hAnsi="Arial" w:cs="Arial"/>
              </w:rPr>
            </w:pPr>
            <w:r>
              <w:rPr>
                <w:rFonts w:ascii="Arial" w:eastAsia="Arial" w:hAnsi="Arial" w:cs="Arial"/>
              </w:rPr>
              <w:t>MULTA</w:t>
            </w:r>
          </w:p>
          <w:p w:rsidR="00601255" w:rsidRDefault="000C54F0">
            <w:pPr>
              <w:keepNext/>
              <w:shd w:val="clear" w:color="auto" w:fill="FFFFFF"/>
              <w:jc w:val="center"/>
              <w:rPr>
                <w:rFonts w:ascii="Arial" w:eastAsia="Arial" w:hAnsi="Arial" w:cs="Arial"/>
              </w:rPr>
            </w:pPr>
            <w:r>
              <w:rPr>
                <w:rFonts w:ascii="Arial" w:eastAsia="Arial" w:hAnsi="Arial" w:cs="Arial"/>
              </w:rPr>
              <w:t>(Sobre o saldo contratual a ser executado até a data da ocorrência)</w:t>
            </w:r>
          </w:p>
        </w:tc>
        <w:tc>
          <w:tcPr>
            <w:tcW w:w="4065" w:type="dxa"/>
            <w:tcBorders>
              <w:top w:val="single" w:sz="4" w:space="0" w:color="000001"/>
              <w:left w:val="single" w:sz="4" w:space="0" w:color="000001"/>
              <w:bottom w:val="single" w:sz="4" w:space="0" w:color="000001"/>
              <w:right w:val="single" w:sz="4" w:space="0" w:color="000001"/>
            </w:tcBorders>
            <w:shd w:val="clear" w:color="auto" w:fill="auto"/>
            <w:tcMar>
              <w:left w:w="42" w:type="dxa"/>
            </w:tcMar>
            <w:vAlign w:val="center"/>
          </w:tcPr>
          <w:p w:rsidR="00601255" w:rsidRDefault="000C54F0">
            <w:pPr>
              <w:keepNext/>
              <w:shd w:val="clear" w:color="auto" w:fill="FFFFFF"/>
              <w:jc w:val="center"/>
              <w:rPr>
                <w:rFonts w:ascii="Arial" w:eastAsia="Arial" w:hAnsi="Arial" w:cs="Arial"/>
              </w:rPr>
            </w:pPr>
            <w:r>
              <w:rPr>
                <w:rFonts w:ascii="Arial" w:eastAsia="Arial" w:hAnsi="Arial" w:cs="Arial"/>
              </w:rPr>
              <w:t>TIPO DE ATRASO</w:t>
            </w:r>
          </w:p>
        </w:tc>
      </w:tr>
      <w:tr w:rsidR="00601255">
        <w:tc>
          <w:tcPr>
            <w:tcW w:w="1245" w:type="dxa"/>
            <w:tcBorders>
              <w:top w:val="single" w:sz="4" w:space="0" w:color="000001"/>
              <w:left w:val="single" w:sz="4" w:space="0" w:color="000001"/>
              <w:bottom w:val="single" w:sz="4" w:space="0" w:color="000001"/>
            </w:tcBorders>
            <w:shd w:val="clear" w:color="auto" w:fill="auto"/>
            <w:tcMar>
              <w:left w:w="42" w:type="dxa"/>
            </w:tcMar>
            <w:vAlign w:val="center"/>
          </w:tcPr>
          <w:p w:rsidR="00601255" w:rsidRDefault="000C54F0">
            <w:pPr>
              <w:keepNext/>
              <w:shd w:val="clear" w:color="auto" w:fill="FFFFFF"/>
              <w:jc w:val="center"/>
              <w:rPr>
                <w:rFonts w:ascii="Arial" w:eastAsia="Arial" w:hAnsi="Arial" w:cs="Arial"/>
              </w:rPr>
            </w:pPr>
            <w:r>
              <w:rPr>
                <w:rFonts w:ascii="Arial" w:eastAsia="Arial" w:hAnsi="Arial" w:cs="Arial"/>
              </w:rPr>
              <w:t>01</w:t>
            </w:r>
          </w:p>
        </w:tc>
        <w:tc>
          <w:tcPr>
            <w:tcW w:w="3285" w:type="dxa"/>
            <w:tcBorders>
              <w:top w:val="single" w:sz="4" w:space="0" w:color="000001"/>
              <w:left w:val="single" w:sz="4" w:space="0" w:color="000001"/>
              <w:bottom w:val="single" w:sz="4" w:space="0" w:color="000001"/>
            </w:tcBorders>
            <w:shd w:val="clear" w:color="auto" w:fill="auto"/>
            <w:tcMar>
              <w:left w:w="42" w:type="dxa"/>
            </w:tcMar>
            <w:vAlign w:val="center"/>
          </w:tcPr>
          <w:p w:rsidR="00601255" w:rsidRDefault="000C54F0">
            <w:pPr>
              <w:keepNext/>
              <w:shd w:val="clear" w:color="auto" w:fill="FFFFFF"/>
              <w:jc w:val="center"/>
              <w:rPr>
                <w:rFonts w:ascii="Arial" w:eastAsia="Arial" w:hAnsi="Arial" w:cs="Arial"/>
              </w:rPr>
            </w:pPr>
            <w:r>
              <w:rPr>
                <w:rFonts w:ascii="Arial" w:eastAsia="Arial" w:hAnsi="Arial" w:cs="Arial"/>
              </w:rPr>
              <w:t>5,00%</w:t>
            </w:r>
          </w:p>
        </w:tc>
        <w:tc>
          <w:tcPr>
            <w:tcW w:w="4065" w:type="dxa"/>
            <w:tcBorders>
              <w:top w:val="single" w:sz="4" w:space="0" w:color="000001"/>
              <w:left w:val="single" w:sz="4" w:space="0" w:color="000001"/>
              <w:bottom w:val="single" w:sz="4" w:space="0" w:color="000001"/>
              <w:right w:val="single" w:sz="4" w:space="0" w:color="000001"/>
            </w:tcBorders>
            <w:shd w:val="clear" w:color="auto" w:fill="auto"/>
            <w:tcMar>
              <w:left w:w="42" w:type="dxa"/>
            </w:tcMar>
            <w:vAlign w:val="center"/>
          </w:tcPr>
          <w:p w:rsidR="00601255" w:rsidRDefault="000C54F0">
            <w:pPr>
              <w:keepNext/>
              <w:shd w:val="clear" w:color="auto" w:fill="FFFFFF"/>
              <w:jc w:val="center"/>
              <w:rPr>
                <w:rFonts w:ascii="Arial" w:eastAsia="Arial" w:hAnsi="Arial" w:cs="Arial"/>
              </w:rPr>
            </w:pPr>
            <w:r>
              <w:rPr>
                <w:rFonts w:ascii="Arial" w:eastAsia="Arial" w:hAnsi="Arial" w:cs="Arial"/>
              </w:rPr>
              <w:t>BRANDO E EVENTUAL</w:t>
            </w:r>
          </w:p>
        </w:tc>
      </w:tr>
      <w:tr w:rsidR="00601255">
        <w:tc>
          <w:tcPr>
            <w:tcW w:w="1245" w:type="dxa"/>
            <w:tcBorders>
              <w:top w:val="single" w:sz="4" w:space="0" w:color="000001"/>
              <w:left w:val="single" w:sz="4" w:space="0" w:color="000001"/>
              <w:bottom w:val="single" w:sz="4" w:space="0" w:color="000001"/>
            </w:tcBorders>
            <w:shd w:val="clear" w:color="auto" w:fill="auto"/>
            <w:tcMar>
              <w:left w:w="42" w:type="dxa"/>
            </w:tcMar>
            <w:vAlign w:val="center"/>
          </w:tcPr>
          <w:p w:rsidR="00601255" w:rsidRDefault="000C54F0">
            <w:pPr>
              <w:keepNext/>
              <w:shd w:val="clear" w:color="auto" w:fill="FFFFFF"/>
              <w:jc w:val="center"/>
              <w:rPr>
                <w:rFonts w:ascii="Arial" w:eastAsia="Arial" w:hAnsi="Arial" w:cs="Arial"/>
              </w:rPr>
            </w:pPr>
            <w:r>
              <w:rPr>
                <w:rFonts w:ascii="Arial" w:eastAsia="Arial" w:hAnsi="Arial" w:cs="Arial"/>
              </w:rPr>
              <w:t>02</w:t>
            </w:r>
          </w:p>
        </w:tc>
        <w:tc>
          <w:tcPr>
            <w:tcW w:w="3285" w:type="dxa"/>
            <w:tcBorders>
              <w:top w:val="single" w:sz="4" w:space="0" w:color="000001"/>
              <w:left w:val="single" w:sz="4" w:space="0" w:color="000001"/>
              <w:bottom w:val="single" w:sz="4" w:space="0" w:color="000001"/>
            </w:tcBorders>
            <w:shd w:val="clear" w:color="auto" w:fill="auto"/>
            <w:tcMar>
              <w:left w:w="42" w:type="dxa"/>
            </w:tcMar>
            <w:vAlign w:val="center"/>
          </w:tcPr>
          <w:p w:rsidR="00601255" w:rsidRDefault="000C54F0">
            <w:pPr>
              <w:keepNext/>
              <w:shd w:val="clear" w:color="auto" w:fill="FFFFFF"/>
              <w:jc w:val="center"/>
            </w:pPr>
            <w:r>
              <w:rPr>
                <w:rFonts w:ascii="Arial" w:eastAsia="Arial" w:hAnsi="Arial" w:cs="Arial"/>
              </w:rPr>
              <w:t>10,00%</w:t>
            </w:r>
          </w:p>
        </w:tc>
        <w:tc>
          <w:tcPr>
            <w:tcW w:w="4065" w:type="dxa"/>
            <w:tcBorders>
              <w:top w:val="single" w:sz="4" w:space="0" w:color="000001"/>
              <w:left w:val="single" w:sz="4" w:space="0" w:color="000001"/>
              <w:bottom w:val="single" w:sz="4" w:space="0" w:color="000001"/>
              <w:right w:val="single" w:sz="4" w:space="0" w:color="000001"/>
            </w:tcBorders>
            <w:shd w:val="clear" w:color="auto" w:fill="auto"/>
            <w:tcMar>
              <w:left w:w="42" w:type="dxa"/>
            </w:tcMar>
            <w:vAlign w:val="center"/>
          </w:tcPr>
          <w:p w:rsidR="00601255" w:rsidRDefault="000C54F0">
            <w:pPr>
              <w:keepNext/>
              <w:shd w:val="clear" w:color="auto" w:fill="FFFFFF"/>
              <w:jc w:val="center"/>
              <w:rPr>
                <w:rFonts w:ascii="Arial" w:eastAsia="Arial" w:hAnsi="Arial" w:cs="Arial"/>
              </w:rPr>
            </w:pPr>
            <w:r>
              <w:rPr>
                <w:rFonts w:ascii="Arial" w:eastAsia="Arial" w:hAnsi="Arial" w:cs="Arial"/>
              </w:rPr>
              <w:t>MEDIANO E EVENTUAL</w:t>
            </w:r>
          </w:p>
          <w:p w:rsidR="00601255" w:rsidRDefault="000C54F0">
            <w:pPr>
              <w:keepNext/>
              <w:shd w:val="clear" w:color="auto" w:fill="FFFFFF"/>
              <w:jc w:val="center"/>
              <w:rPr>
                <w:rFonts w:ascii="Arial" w:eastAsia="Arial" w:hAnsi="Arial" w:cs="Arial"/>
              </w:rPr>
            </w:pPr>
            <w:r>
              <w:rPr>
                <w:rFonts w:ascii="Arial" w:eastAsia="Arial" w:hAnsi="Arial" w:cs="Arial"/>
              </w:rPr>
              <w:t>BRANDO E INTERMITENTE</w:t>
            </w:r>
          </w:p>
        </w:tc>
      </w:tr>
      <w:tr w:rsidR="00601255">
        <w:tc>
          <w:tcPr>
            <w:tcW w:w="1245" w:type="dxa"/>
            <w:tcBorders>
              <w:top w:val="single" w:sz="4" w:space="0" w:color="000001"/>
              <w:left w:val="single" w:sz="4" w:space="0" w:color="000001"/>
              <w:bottom w:val="single" w:sz="4" w:space="0" w:color="000001"/>
            </w:tcBorders>
            <w:shd w:val="clear" w:color="auto" w:fill="auto"/>
            <w:tcMar>
              <w:left w:w="42" w:type="dxa"/>
            </w:tcMar>
            <w:vAlign w:val="center"/>
          </w:tcPr>
          <w:p w:rsidR="00601255" w:rsidRDefault="000C54F0">
            <w:pPr>
              <w:keepNext/>
              <w:shd w:val="clear" w:color="auto" w:fill="FFFFFF"/>
              <w:jc w:val="center"/>
              <w:rPr>
                <w:rFonts w:ascii="Arial" w:eastAsia="Arial" w:hAnsi="Arial" w:cs="Arial"/>
              </w:rPr>
            </w:pPr>
            <w:r>
              <w:rPr>
                <w:rFonts w:ascii="Arial" w:eastAsia="Arial" w:hAnsi="Arial" w:cs="Arial"/>
              </w:rPr>
              <w:t>03</w:t>
            </w:r>
          </w:p>
        </w:tc>
        <w:tc>
          <w:tcPr>
            <w:tcW w:w="3285" w:type="dxa"/>
            <w:tcBorders>
              <w:top w:val="single" w:sz="4" w:space="0" w:color="000001"/>
              <w:left w:val="single" w:sz="4" w:space="0" w:color="000001"/>
              <w:bottom w:val="single" w:sz="4" w:space="0" w:color="000001"/>
            </w:tcBorders>
            <w:shd w:val="clear" w:color="auto" w:fill="auto"/>
            <w:tcMar>
              <w:left w:w="42" w:type="dxa"/>
            </w:tcMar>
            <w:vAlign w:val="center"/>
          </w:tcPr>
          <w:p w:rsidR="00601255" w:rsidRDefault="000C54F0">
            <w:pPr>
              <w:keepNext/>
              <w:shd w:val="clear" w:color="auto" w:fill="FFFFFF"/>
              <w:jc w:val="center"/>
            </w:pPr>
            <w:r>
              <w:rPr>
                <w:rFonts w:ascii="Arial" w:eastAsia="Arial" w:hAnsi="Arial" w:cs="Arial"/>
              </w:rPr>
              <w:t>15,00%</w:t>
            </w:r>
          </w:p>
        </w:tc>
        <w:tc>
          <w:tcPr>
            <w:tcW w:w="4065" w:type="dxa"/>
            <w:tcBorders>
              <w:top w:val="single" w:sz="4" w:space="0" w:color="000001"/>
              <w:left w:val="single" w:sz="4" w:space="0" w:color="000001"/>
              <w:bottom w:val="single" w:sz="4" w:space="0" w:color="000001"/>
              <w:right w:val="single" w:sz="4" w:space="0" w:color="000001"/>
            </w:tcBorders>
            <w:shd w:val="clear" w:color="auto" w:fill="auto"/>
            <w:tcMar>
              <w:left w:w="42" w:type="dxa"/>
            </w:tcMar>
            <w:vAlign w:val="center"/>
          </w:tcPr>
          <w:p w:rsidR="00601255" w:rsidRDefault="000C54F0">
            <w:pPr>
              <w:keepNext/>
              <w:shd w:val="clear" w:color="auto" w:fill="FFFFFF"/>
              <w:jc w:val="center"/>
              <w:rPr>
                <w:rFonts w:ascii="Arial" w:eastAsia="Arial" w:hAnsi="Arial" w:cs="Arial"/>
              </w:rPr>
            </w:pPr>
            <w:r>
              <w:rPr>
                <w:rFonts w:ascii="Arial" w:eastAsia="Arial" w:hAnsi="Arial" w:cs="Arial"/>
              </w:rPr>
              <w:t>GRAVE E EVENTUAL</w:t>
            </w:r>
          </w:p>
          <w:p w:rsidR="00601255" w:rsidRDefault="000C54F0">
            <w:pPr>
              <w:keepNext/>
              <w:shd w:val="clear" w:color="auto" w:fill="FFFFFF"/>
              <w:jc w:val="center"/>
              <w:rPr>
                <w:rFonts w:ascii="Arial" w:eastAsia="Arial" w:hAnsi="Arial" w:cs="Arial"/>
              </w:rPr>
            </w:pPr>
            <w:r>
              <w:rPr>
                <w:rFonts w:ascii="Arial" w:eastAsia="Arial" w:hAnsi="Arial" w:cs="Arial"/>
              </w:rPr>
              <w:t>BRANDO E CONSTANTE</w:t>
            </w:r>
          </w:p>
        </w:tc>
      </w:tr>
      <w:tr w:rsidR="00601255">
        <w:tc>
          <w:tcPr>
            <w:tcW w:w="1245" w:type="dxa"/>
            <w:tcBorders>
              <w:top w:val="single" w:sz="4" w:space="0" w:color="000001"/>
              <w:left w:val="single" w:sz="4" w:space="0" w:color="000001"/>
              <w:bottom w:val="single" w:sz="4" w:space="0" w:color="000001"/>
            </w:tcBorders>
            <w:shd w:val="clear" w:color="auto" w:fill="auto"/>
            <w:tcMar>
              <w:left w:w="42" w:type="dxa"/>
            </w:tcMar>
            <w:vAlign w:val="center"/>
          </w:tcPr>
          <w:p w:rsidR="00601255" w:rsidRDefault="000C54F0">
            <w:pPr>
              <w:keepNext/>
              <w:shd w:val="clear" w:color="auto" w:fill="FFFFFF"/>
              <w:jc w:val="center"/>
              <w:rPr>
                <w:rFonts w:ascii="Arial" w:eastAsia="Arial" w:hAnsi="Arial" w:cs="Arial"/>
              </w:rPr>
            </w:pPr>
            <w:r>
              <w:rPr>
                <w:rFonts w:ascii="Arial" w:eastAsia="Arial" w:hAnsi="Arial" w:cs="Arial"/>
              </w:rPr>
              <w:t>04</w:t>
            </w:r>
          </w:p>
        </w:tc>
        <w:tc>
          <w:tcPr>
            <w:tcW w:w="3285" w:type="dxa"/>
            <w:tcBorders>
              <w:top w:val="single" w:sz="4" w:space="0" w:color="000001"/>
              <w:left w:val="single" w:sz="4" w:space="0" w:color="000001"/>
              <w:bottom w:val="single" w:sz="4" w:space="0" w:color="000001"/>
            </w:tcBorders>
            <w:shd w:val="clear" w:color="auto" w:fill="auto"/>
            <w:tcMar>
              <w:left w:w="42" w:type="dxa"/>
            </w:tcMar>
            <w:vAlign w:val="center"/>
          </w:tcPr>
          <w:p w:rsidR="00601255" w:rsidRDefault="000C54F0">
            <w:pPr>
              <w:keepNext/>
              <w:shd w:val="clear" w:color="auto" w:fill="FFFFFF"/>
              <w:jc w:val="center"/>
            </w:pPr>
            <w:r>
              <w:rPr>
                <w:rFonts w:ascii="Arial" w:eastAsia="Arial" w:hAnsi="Arial" w:cs="Arial"/>
              </w:rPr>
              <w:t>20,00%</w:t>
            </w:r>
          </w:p>
        </w:tc>
        <w:tc>
          <w:tcPr>
            <w:tcW w:w="4065" w:type="dxa"/>
            <w:tcBorders>
              <w:top w:val="single" w:sz="4" w:space="0" w:color="000001"/>
              <w:left w:val="single" w:sz="4" w:space="0" w:color="000001"/>
              <w:bottom w:val="single" w:sz="4" w:space="0" w:color="000001"/>
              <w:right w:val="single" w:sz="4" w:space="0" w:color="000001"/>
            </w:tcBorders>
            <w:shd w:val="clear" w:color="auto" w:fill="auto"/>
            <w:tcMar>
              <w:left w:w="42" w:type="dxa"/>
            </w:tcMar>
            <w:vAlign w:val="center"/>
          </w:tcPr>
          <w:p w:rsidR="00601255" w:rsidRDefault="000C54F0">
            <w:pPr>
              <w:keepNext/>
              <w:shd w:val="clear" w:color="auto" w:fill="FFFFFF"/>
              <w:jc w:val="center"/>
              <w:rPr>
                <w:rFonts w:ascii="Arial" w:eastAsia="Arial" w:hAnsi="Arial" w:cs="Arial"/>
              </w:rPr>
            </w:pPr>
            <w:r>
              <w:rPr>
                <w:rFonts w:ascii="Arial" w:eastAsia="Arial" w:hAnsi="Arial" w:cs="Arial"/>
              </w:rPr>
              <w:t>MEDIANO E INTERMITENTE</w:t>
            </w:r>
          </w:p>
        </w:tc>
      </w:tr>
      <w:tr w:rsidR="00601255">
        <w:tc>
          <w:tcPr>
            <w:tcW w:w="1245" w:type="dxa"/>
            <w:tcBorders>
              <w:top w:val="single" w:sz="4" w:space="0" w:color="000001"/>
              <w:left w:val="single" w:sz="4" w:space="0" w:color="000001"/>
              <w:bottom w:val="single" w:sz="4" w:space="0" w:color="000001"/>
            </w:tcBorders>
            <w:shd w:val="clear" w:color="auto" w:fill="auto"/>
            <w:tcMar>
              <w:left w:w="42" w:type="dxa"/>
            </w:tcMar>
            <w:vAlign w:val="center"/>
          </w:tcPr>
          <w:p w:rsidR="00601255" w:rsidRDefault="000C54F0">
            <w:pPr>
              <w:keepNext/>
              <w:shd w:val="clear" w:color="auto" w:fill="FFFFFF"/>
              <w:jc w:val="center"/>
              <w:rPr>
                <w:rFonts w:ascii="Arial" w:eastAsia="Arial" w:hAnsi="Arial" w:cs="Arial"/>
              </w:rPr>
            </w:pPr>
            <w:r>
              <w:rPr>
                <w:rFonts w:ascii="Arial" w:eastAsia="Arial" w:hAnsi="Arial" w:cs="Arial"/>
              </w:rPr>
              <w:t>05</w:t>
            </w:r>
          </w:p>
        </w:tc>
        <w:tc>
          <w:tcPr>
            <w:tcW w:w="3285" w:type="dxa"/>
            <w:tcBorders>
              <w:top w:val="single" w:sz="4" w:space="0" w:color="000001"/>
              <w:left w:val="single" w:sz="4" w:space="0" w:color="000001"/>
              <w:bottom w:val="single" w:sz="4" w:space="0" w:color="000001"/>
            </w:tcBorders>
            <w:shd w:val="clear" w:color="auto" w:fill="auto"/>
            <w:tcMar>
              <w:left w:w="42" w:type="dxa"/>
            </w:tcMar>
            <w:vAlign w:val="center"/>
          </w:tcPr>
          <w:p w:rsidR="00601255" w:rsidRDefault="000C54F0">
            <w:pPr>
              <w:keepNext/>
              <w:shd w:val="clear" w:color="auto" w:fill="FFFFFF"/>
              <w:jc w:val="center"/>
            </w:pPr>
            <w:r>
              <w:rPr>
                <w:rFonts w:ascii="Arial" w:eastAsia="Arial" w:hAnsi="Arial" w:cs="Arial"/>
              </w:rPr>
              <w:t>25,00%</w:t>
            </w:r>
          </w:p>
        </w:tc>
        <w:tc>
          <w:tcPr>
            <w:tcW w:w="4065" w:type="dxa"/>
            <w:tcBorders>
              <w:top w:val="single" w:sz="4" w:space="0" w:color="000001"/>
              <w:left w:val="single" w:sz="4" w:space="0" w:color="000001"/>
              <w:bottom w:val="single" w:sz="4" w:space="0" w:color="000001"/>
              <w:right w:val="single" w:sz="4" w:space="0" w:color="000001"/>
            </w:tcBorders>
            <w:shd w:val="clear" w:color="auto" w:fill="auto"/>
            <w:tcMar>
              <w:left w:w="42" w:type="dxa"/>
            </w:tcMar>
            <w:vAlign w:val="center"/>
          </w:tcPr>
          <w:p w:rsidR="00601255" w:rsidRDefault="000C54F0">
            <w:pPr>
              <w:keepNext/>
              <w:shd w:val="clear" w:color="auto" w:fill="FFFFFF"/>
              <w:jc w:val="center"/>
              <w:rPr>
                <w:rFonts w:ascii="Arial" w:eastAsia="Arial" w:hAnsi="Arial" w:cs="Arial"/>
              </w:rPr>
            </w:pPr>
            <w:r>
              <w:rPr>
                <w:rFonts w:ascii="Arial" w:eastAsia="Arial" w:hAnsi="Arial" w:cs="Arial"/>
              </w:rPr>
              <w:t>GRAVE E INTERMITENTE</w:t>
            </w:r>
          </w:p>
          <w:p w:rsidR="00601255" w:rsidRDefault="000C54F0">
            <w:pPr>
              <w:keepNext/>
              <w:shd w:val="clear" w:color="auto" w:fill="FFFFFF"/>
              <w:jc w:val="center"/>
              <w:rPr>
                <w:rFonts w:ascii="Arial" w:eastAsia="Arial" w:hAnsi="Arial" w:cs="Arial"/>
              </w:rPr>
            </w:pPr>
            <w:r>
              <w:rPr>
                <w:rFonts w:ascii="Arial" w:eastAsia="Arial" w:hAnsi="Arial" w:cs="Arial"/>
              </w:rPr>
              <w:t>MEDIANO E CONSTANTE</w:t>
            </w:r>
          </w:p>
        </w:tc>
      </w:tr>
      <w:tr w:rsidR="00601255">
        <w:tc>
          <w:tcPr>
            <w:tcW w:w="1245" w:type="dxa"/>
            <w:tcBorders>
              <w:top w:val="single" w:sz="4" w:space="0" w:color="000001"/>
              <w:left w:val="single" w:sz="4" w:space="0" w:color="000001"/>
              <w:bottom w:val="single" w:sz="4" w:space="0" w:color="000001"/>
            </w:tcBorders>
            <w:shd w:val="clear" w:color="auto" w:fill="auto"/>
            <w:tcMar>
              <w:left w:w="42" w:type="dxa"/>
            </w:tcMar>
            <w:vAlign w:val="center"/>
          </w:tcPr>
          <w:p w:rsidR="00601255" w:rsidRDefault="000C54F0">
            <w:pPr>
              <w:keepNext/>
              <w:shd w:val="clear" w:color="auto" w:fill="FFFFFF"/>
              <w:jc w:val="center"/>
              <w:rPr>
                <w:rFonts w:ascii="Arial" w:eastAsia="Arial" w:hAnsi="Arial" w:cs="Arial"/>
              </w:rPr>
            </w:pPr>
            <w:r>
              <w:rPr>
                <w:rFonts w:ascii="Arial" w:eastAsia="Arial" w:hAnsi="Arial" w:cs="Arial"/>
              </w:rPr>
              <w:t>06</w:t>
            </w:r>
          </w:p>
        </w:tc>
        <w:tc>
          <w:tcPr>
            <w:tcW w:w="3285" w:type="dxa"/>
            <w:tcBorders>
              <w:top w:val="single" w:sz="4" w:space="0" w:color="000001"/>
              <w:left w:val="single" w:sz="4" w:space="0" w:color="000001"/>
              <w:bottom w:val="single" w:sz="4" w:space="0" w:color="000001"/>
            </w:tcBorders>
            <w:shd w:val="clear" w:color="auto" w:fill="auto"/>
            <w:tcMar>
              <w:left w:w="42" w:type="dxa"/>
            </w:tcMar>
            <w:vAlign w:val="center"/>
          </w:tcPr>
          <w:p w:rsidR="00601255" w:rsidRDefault="000C54F0">
            <w:pPr>
              <w:keepNext/>
              <w:shd w:val="clear" w:color="auto" w:fill="FFFFFF"/>
              <w:jc w:val="center"/>
            </w:pPr>
            <w:r>
              <w:rPr>
                <w:rFonts w:ascii="Arial" w:eastAsia="Arial" w:hAnsi="Arial" w:cs="Arial"/>
              </w:rPr>
              <w:t>30,00%</w:t>
            </w:r>
          </w:p>
        </w:tc>
        <w:tc>
          <w:tcPr>
            <w:tcW w:w="4065" w:type="dxa"/>
            <w:tcBorders>
              <w:top w:val="single" w:sz="4" w:space="0" w:color="000001"/>
              <w:left w:val="single" w:sz="4" w:space="0" w:color="000001"/>
              <w:bottom w:val="single" w:sz="4" w:space="0" w:color="000001"/>
              <w:right w:val="single" w:sz="4" w:space="0" w:color="000001"/>
            </w:tcBorders>
            <w:shd w:val="clear" w:color="auto" w:fill="auto"/>
            <w:tcMar>
              <w:left w:w="42" w:type="dxa"/>
            </w:tcMar>
            <w:vAlign w:val="center"/>
          </w:tcPr>
          <w:p w:rsidR="00601255" w:rsidRDefault="000C54F0">
            <w:pPr>
              <w:keepNext/>
              <w:shd w:val="clear" w:color="auto" w:fill="FFFFFF"/>
              <w:jc w:val="center"/>
              <w:rPr>
                <w:rFonts w:ascii="Arial" w:eastAsia="Arial" w:hAnsi="Arial" w:cs="Arial"/>
              </w:rPr>
            </w:pPr>
            <w:r>
              <w:rPr>
                <w:rFonts w:ascii="Arial" w:eastAsia="Arial" w:hAnsi="Arial" w:cs="Arial"/>
              </w:rPr>
              <w:t>GRAVE E CONSTANTE</w:t>
            </w:r>
          </w:p>
        </w:tc>
      </w:tr>
    </w:tbl>
    <w:p w:rsidR="00601255" w:rsidRDefault="00601255">
      <w:pPr>
        <w:keepNext/>
        <w:shd w:val="clear" w:color="auto" w:fill="FFFFFF"/>
        <w:spacing w:after="170"/>
        <w:ind w:firstLine="850"/>
        <w:jc w:val="both"/>
        <w:rPr>
          <w:rFonts w:ascii="Arial" w:eastAsia="Arial" w:hAnsi="Arial" w:cs="Arial"/>
        </w:rPr>
      </w:pPr>
    </w:p>
    <w:p w:rsidR="00601255" w:rsidRDefault="000C54F0" w:rsidP="000174F0">
      <w:pPr>
        <w:pStyle w:val="Ttulo3"/>
        <w:numPr>
          <w:ilvl w:val="2"/>
          <w:numId w:val="25"/>
        </w:numPr>
        <w:rPr>
          <w:rFonts w:ascii="Arial" w:hAnsi="Arial"/>
          <w:b w:val="0"/>
          <w:bCs w:val="0"/>
          <w:sz w:val="24"/>
          <w:szCs w:val="24"/>
        </w:rPr>
      </w:pPr>
      <w:r>
        <w:rPr>
          <w:rFonts w:ascii="Arial" w:hAnsi="Arial"/>
          <w:b w:val="0"/>
          <w:bCs w:val="0"/>
          <w:sz w:val="24"/>
          <w:szCs w:val="24"/>
        </w:rPr>
        <w:t>Quanto à gravidade, o atraso será classificado como:</w:t>
      </w:r>
    </w:p>
    <w:p w:rsidR="00601255" w:rsidRDefault="000C54F0" w:rsidP="000174F0">
      <w:pPr>
        <w:pStyle w:val="Ttulo4"/>
        <w:numPr>
          <w:ilvl w:val="3"/>
          <w:numId w:val="25"/>
        </w:numPr>
      </w:pPr>
      <w:r>
        <w:rPr>
          <w:rFonts w:ascii="Arial" w:hAnsi="Arial"/>
          <w:b w:val="0"/>
          <w:bCs w:val="0"/>
        </w:rPr>
        <w:lastRenderedPageBreak/>
        <w:t>I – Brando: quando acarretar um atraso de 5% até 15% na execução dos serviços até a data da ocorrência;</w:t>
      </w:r>
    </w:p>
    <w:p w:rsidR="00601255" w:rsidRDefault="000C54F0" w:rsidP="000174F0">
      <w:pPr>
        <w:pStyle w:val="Ttulo4"/>
        <w:numPr>
          <w:ilvl w:val="3"/>
          <w:numId w:val="25"/>
        </w:numPr>
      </w:pPr>
      <w:r>
        <w:rPr>
          <w:rFonts w:ascii="Arial" w:hAnsi="Arial"/>
          <w:b w:val="0"/>
          <w:bCs w:val="0"/>
        </w:rPr>
        <w:t>II – Mediano: quando acarretar um atraso de 15% a 30% na execução dos serviços até a data da ocorrência;</w:t>
      </w:r>
    </w:p>
    <w:p w:rsidR="00601255" w:rsidRDefault="000C54F0" w:rsidP="000174F0">
      <w:pPr>
        <w:pStyle w:val="Ttulo4"/>
        <w:numPr>
          <w:ilvl w:val="3"/>
          <w:numId w:val="25"/>
        </w:numPr>
      </w:pPr>
      <w:r>
        <w:rPr>
          <w:rFonts w:ascii="Arial" w:hAnsi="Arial"/>
          <w:b w:val="0"/>
          <w:bCs w:val="0"/>
        </w:rPr>
        <w:t>III – Grave: quando acarretar um atraso de mais de 30% na execução dos serviços até a data da ocorrência.</w:t>
      </w:r>
    </w:p>
    <w:p w:rsidR="00601255" w:rsidRDefault="000C54F0" w:rsidP="000174F0">
      <w:pPr>
        <w:pStyle w:val="Ttulo3"/>
        <w:numPr>
          <w:ilvl w:val="2"/>
          <w:numId w:val="25"/>
        </w:numPr>
        <w:rPr>
          <w:rFonts w:ascii="Arial" w:hAnsi="Arial"/>
          <w:b w:val="0"/>
          <w:bCs w:val="0"/>
          <w:sz w:val="24"/>
          <w:szCs w:val="24"/>
        </w:rPr>
      </w:pPr>
      <w:r>
        <w:rPr>
          <w:rFonts w:ascii="Arial" w:hAnsi="Arial"/>
          <w:b w:val="0"/>
          <w:bCs w:val="0"/>
          <w:sz w:val="24"/>
          <w:szCs w:val="24"/>
        </w:rPr>
        <w:t>Quanto à frequência, o atraso será classificado como:</w:t>
      </w:r>
    </w:p>
    <w:p w:rsidR="00601255" w:rsidRDefault="000C54F0" w:rsidP="000174F0">
      <w:pPr>
        <w:pStyle w:val="Ttulo4"/>
        <w:numPr>
          <w:ilvl w:val="3"/>
          <w:numId w:val="25"/>
        </w:numPr>
      </w:pPr>
      <w:r>
        <w:rPr>
          <w:rFonts w:ascii="Arial" w:hAnsi="Arial"/>
          <w:b w:val="0"/>
          <w:bCs w:val="0"/>
        </w:rPr>
        <w:t>I – Eventual: quando ocorrer apenas uma vez;</w:t>
      </w:r>
    </w:p>
    <w:p w:rsidR="00601255" w:rsidRDefault="000C54F0" w:rsidP="000174F0">
      <w:pPr>
        <w:pStyle w:val="Ttulo4"/>
        <w:numPr>
          <w:ilvl w:val="3"/>
          <w:numId w:val="25"/>
        </w:numPr>
      </w:pPr>
      <w:r>
        <w:rPr>
          <w:rFonts w:ascii="Arial" w:hAnsi="Arial"/>
          <w:b w:val="0"/>
          <w:bCs w:val="0"/>
        </w:rPr>
        <w:t>II - Intermitente: quando ocorrer mais de uma vez, em medições não subsequentes;</w:t>
      </w:r>
    </w:p>
    <w:p w:rsidR="00601255" w:rsidRDefault="000C54F0" w:rsidP="000174F0">
      <w:pPr>
        <w:pStyle w:val="Ttulo4"/>
        <w:numPr>
          <w:ilvl w:val="3"/>
          <w:numId w:val="25"/>
        </w:numPr>
      </w:pPr>
      <w:r>
        <w:rPr>
          <w:rFonts w:ascii="Arial" w:hAnsi="Arial"/>
          <w:b w:val="0"/>
          <w:bCs w:val="0"/>
        </w:rPr>
        <w:t>III – Constante: quando ocorrer mais de uma vez, em medições subsequentes;</w:t>
      </w:r>
    </w:p>
    <w:p w:rsidR="00601255" w:rsidRDefault="000C54F0" w:rsidP="000174F0">
      <w:pPr>
        <w:pStyle w:val="Ttulo3"/>
        <w:numPr>
          <w:ilvl w:val="2"/>
          <w:numId w:val="25"/>
        </w:numPr>
        <w:rPr>
          <w:rFonts w:ascii="Arial" w:hAnsi="Arial"/>
          <w:b w:val="0"/>
          <w:bCs w:val="0"/>
          <w:sz w:val="24"/>
          <w:szCs w:val="24"/>
        </w:rPr>
      </w:pPr>
      <w:r>
        <w:rPr>
          <w:rFonts w:ascii="Arial" w:hAnsi="Arial"/>
          <w:b w:val="0"/>
          <w:bCs w:val="0"/>
          <w:sz w:val="24"/>
          <w:szCs w:val="24"/>
        </w:rPr>
        <w:t>A gravidade do atraso será aferida, em cada medição, de maneira cumulativa, procedendo-se à comparação entre o valor total acumulado previsto pela CONTRATADA no cronograma físico-financeiro apresentado e o total acumulado efetivamente realizado até a medição em questão. A multa poderá ser aplicada no decorrer da obra, nos períodos de medição seguintes ao da constatação do atraso.</w:t>
      </w:r>
    </w:p>
    <w:p w:rsidR="00601255" w:rsidRDefault="000C54F0" w:rsidP="000174F0">
      <w:pPr>
        <w:pStyle w:val="Ttulo3"/>
        <w:numPr>
          <w:ilvl w:val="2"/>
          <w:numId w:val="25"/>
        </w:numPr>
        <w:rPr>
          <w:rFonts w:ascii="Arial" w:hAnsi="Arial"/>
          <w:b w:val="0"/>
          <w:bCs w:val="0"/>
          <w:sz w:val="24"/>
          <w:szCs w:val="24"/>
        </w:rPr>
      </w:pPr>
      <w:r>
        <w:rPr>
          <w:rFonts w:ascii="Arial" w:hAnsi="Arial"/>
          <w:b w:val="0"/>
          <w:bCs w:val="0"/>
          <w:sz w:val="24"/>
          <w:szCs w:val="24"/>
        </w:rPr>
        <w:t>No primeiro mês em que ocorrer atraso poderá ser aplicada, a critério da FISCALIZAÇÃO, a sanção de advertência. A qualquer tempo a FISCALIZAÇÃO poderá aplicar a sanção de advertência se constatado atraso da obra de até 5% (cinco por cento).</w:t>
      </w:r>
    </w:p>
    <w:p w:rsidR="00601255" w:rsidRDefault="000C54F0" w:rsidP="000174F0">
      <w:pPr>
        <w:pStyle w:val="Ttulo3"/>
        <w:numPr>
          <w:ilvl w:val="2"/>
          <w:numId w:val="25"/>
        </w:numPr>
        <w:rPr>
          <w:rFonts w:ascii="Arial" w:hAnsi="Arial"/>
          <w:b w:val="0"/>
          <w:bCs w:val="0"/>
          <w:sz w:val="24"/>
          <w:szCs w:val="24"/>
        </w:rPr>
      </w:pPr>
      <w:r>
        <w:rPr>
          <w:rFonts w:ascii="Arial" w:hAnsi="Arial"/>
          <w:b w:val="0"/>
          <w:bCs w:val="0"/>
          <w:sz w:val="24"/>
          <w:szCs w:val="24"/>
        </w:rPr>
        <w:t>Se a CONTRATADA apresentar, nos períodos de medição seguintes ao do registro do atraso, recuperação satisfatória ao cumprimento dos prazos acordados, a FISCALIZAÇÃO poderá, a seu exclusivo critério, optar pela não aplicação da multa.</w:t>
      </w:r>
    </w:p>
    <w:p w:rsidR="00601255" w:rsidRDefault="000C54F0" w:rsidP="000174F0">
      <w:pPr>
        <w:pStyle w:val="Ttulo3"/>
        <w:numPr>
          <w:ilvl w:val="2"/>
          <w:numId w:val="25"/>
        </w:numPr>
        <w:rPr>
          <w:rFonts w:ascii="Arial" w:hAnsi="Arial"/>
          <w:b w:val="0"/>
          <w:bCs w:val="0"/>
          <w:sz w:val="24"/>
          <w:szCs w:val="24"/>
        </w:rPr>
      </w:pPr>
      <w:r>
        <w:rPr>
          <w:rFonts w:ascii="Arial" w:hAnsi="Arial"/>
          <w:b w:val="0"/>
          <w:bCs w:val="0"/>
          <w:sz w:val="24"/>
          <w:szCs w:val="24"/>
        </w:rPr>
        <w:t>A recuperação supracitada não impede a aplicação de outras multas em caso de incidência de novos atrasos.</w:t>
      </w:r>
    </w:p>
    <w:p w:rsidR="00601255" w:rsidRDefault="000C54F0" w:rsidP="000174F0">
      <w:pPr>
        <w:pStyle w:val="Ttulo2"/>
        <w:numPr>
          <w:ilvl w:val="1"/>
          <w:numId w:val="25"/>
        </w:numPr>
        <w:ind w:left="709" w:hanging="709"/>
        <w:rPr>
          <w:rFonts w:ascii="Arial" w:hAnsi="Arial"/>
          <w:b w:val="0"/>
          <w:bCs w:val="0"/>
          <w:sz w:val="24"/>
          <w:szCs w:val="24"/>
        </w:rPr>
      </w:pPr>
      <w:r>
        <w:rPr>
          <w:rFonts w:ascii="Arial" w:hAnsi="Arial"/>
          <w:b w:val="0"/>
          <w:bCs w:val="0"/>
          <w:sz w:val="24"/>
          <w:szCs w:val="24"/>
        </w:rPr>
        <w:t>Por atraso na conclusão da obra poderá ser aplicada multa de 0,1% sobre o valor total do Contrato, por dia de atraso, até o limite de 60 (sessenta) dias. Após esse limite, considerando o percentual executado da obra, poderá ser configurada a inexecução parcial do objeto.</w:t>
      </w:r>
    </w:p>
    <w:p w:rsidR="00601255" w:rsidRDefault="000C54F0" w:rsidP="000174F0">
      <w:pPr>
        <w:pStyle w:val="Ttulo2"/>
        <w:numPr>
          <w:ilvl w:val="1"/>
          <w:numId w:val="25"/>
        </w:numPr>
        <w:ind w:left="709" w:hanging="709"/>
        <w:rPr>
          <w:rFonts w:ascii="Arial" w:hAnsi="Arial"/>
          <w:b w:val="0"/>
          <w:bCs w:val="0"/>
          <w:sz w:val="24"/>
          <w:szCs w:val="24"/>
        </w:rPr>
      </w:pPr>
      <w:r>
        <w:rPr>
          <w:rFonts w:ascii="Arial" w:hAnsi="Arial"/>
          <w:b w:val="0"/>
          <w:bCs w:val="0"/>
          <w:sz w:val="24"/>
          <w:szCs w:val="24"/>
        </w:rPr>
        <w:lastRenderedPageBreak/>
        <w:t>O somatório das multas previstas nos itens acima não poderá ultrapassar o percentual de 30% (trinta por cento) sobre o valor total do Contrato.</w:t>
      </w:r>
    </w:p>
    <w:p w:rsidR="00601255" w:rsidRDefault="000C54F0" w:rsidP="000174F0">
      <w:pPr>
        <w:pStyle w:val="Ttulo2"/>
        <w:numPr>
          <w:ilvl w:val="1"/>
          <w:numId w:val="25"/>
        </w:numPr>
        <w:ind w:left="709" w:hanging="709"/>
      </w:pPr>
      <w:bookmarkStart w:id="12" w:name="_3j2qqm3"/>
      <w:bookmarkEnd w:id="12"/>
      <w:r>
        <w:rPr>
          <w:rFonts w:ascii="Arial" w:hAnsi="Arial"/>
          <w:b w:val="0"/>
          <w:bCs w:val="0"/>
          <w:sz w:val="24"/>
          <w:szCs w:val="24"/>
        </w:rPr>
        <w:t xml:space="preserve">A sanção de suspensão do direito de licitar e de contratar com </w:t>
      </w:r>
      <w:proofErr w:type="spellStart"/>
      <w:r>
        <w:rPr>
          <w:rFonts w:ascii="Arial" w:hAnsi="Arial"/>
          <w:b w:val="0"/>
          <w:bCs w:val="0"/>
          <w:sz w:val="24"/>
          <w:szCs w:val="24"/>
        </w:rPr>
        <w:t>a</w:t>
      </w:r>
      <w:r w:rsidR="000174F0">
        <w:rPr>
          <w:rFonts w:ascii="Arial" w:hAnsi="Arial"/>
          <w:b w:val="0"/>
          <w:bCs w:val="0"/>
          <w:sz w:val="24"/>
          <w:szCs w:val="24"/>
        </w:rPr>
        <w:t>Procuradoria</w:t>
      </w:r>
      <w:proofErr w:type="spellEnd"/>
      <w:r w:rsidR="000174F0">
        <w:rPr>
          <w:rFonts w:ascii="Arial" w:hAnsi="Arial"/>
          <w:b w:val="0"/>
          <w:bCs w:val="0"/>
          <w:sz w:val="24"/>
          <w:szCs w:val="24"/>
        </w:rPr>
        <w:t xml:space="preserve"> geral de Justiça</w:t>
      </w:r>
      <w:r>
        <w:rPr>
          <w:rFonts w:ascii="Arial" w:hAnsi="Arial"/>
          <w:b w:val="0"/>
          <w:bCs w:val="0"/>
          <w:sz w:val="24"/>
          <w:szCs w:val="24"/>
        </w:rPr>
        <w:t>, de que trata o inciso III, art. 87, da Lei nº 8.666/93 poderá ser aplicada à CONTRATADA, por culpa ou dolo, por até 2 (dois) anos, no caso de inexecução parcial do objeto, entre outras, conforme previsto no item 21.12.</w:t>
      </w:r>
    </w:p>
    <w:p w:rsidR="00601255" w:rsidRDefault="000C54F0" w:rsidP="000174F0">
      <w:pPr>
        <w:pStyle w:val="Ttulo2"/>
        <w:numPr>
          <w:ilvl w:val="1"/>
          <w:numId w:val="25"/>
        </w:numPr>
        <w:ind w:left="709" w:hanging="709"/>
        <w:rPr>
          <w:rFonts w:ascii="Arial" w:hAnsi="Arial"/>
          <w:b w:val="0"/>
          <w:bCs w:val="0"/>
          <w:sz w:val="24"/>
          <w:szCs w:val="24"/>
        </w:rPr>
      </w:pPr>
      <w:r>
        <w:rPr>
          <w:rFonts w:ascii="Arial" w:hAnsi="Arial"/>
          <w:b w:val="0"/>
          <w:bCs w:val="0"/>
          <w:sz w:val="24"/>
          <w:szCs w:val="24"/>
        </w:rPr>
        <w:t>A sanção de Declaração de Inidoneidade para Licitar ou Contratar com a Administração Pública, prevista no inciso IV, art. 87, da Lei nº 8.666/93, será aplicada, dentre outros casos, quando:</w:t>
      </w:r>
    </w:p>
    <w:p w:rsidR="00601255" w:rsidRDefault="000C54F0" w:rsidP="000174F0">
      <w:pPr>
        <w:pStyle w:val="Ttulo3"/>
        <w:numPr>
          <w:ilvl w:val="2"/>
          <w:numId w:val="25"/>
        </w:numPr>
        <w:rPr>
          <w:rFonts w:ascii="Arial" w:hAnsi="Arial"/>
          <w:b w:val="0"/>
          <w:bCs w:val="0"/>
          <w:sz w:val="24"/>
          <w:szCs w:val="24"/>
        </w:rPr>
      </w:pPr>
      <w:r>
        <w:rPr>
          <w:rFonts w:ascii="Arial" w:hAnsi="Arial"/>
          <w:b w:val="0"/>
          <w:bCs w:val="0"/>
          <w:sz w:val="24"/>
          <w:szCs w:val="24"/>
        </w:rPr>
        <w:t>Tiver sofrido condenação definitiva por ter praticado, por meios dolosos, fraude fiscal no recolhimento de quaisquer tributos;</w:t>
      </w:r>
    </w:p>
    <w:p w:rsidR="00601255" w:rsidRDefault="000C54F0" w:rsidP="000174F0">
      <w:pPr>
        <w:pStyle w:val="Ttulo3"/>
        <w:numPr>
          <w:ilvl w:val="2"/>
          <w:numId w:val="25"/>
        </w:numPr>
        <w:rPr>
          <w:rFonts w:ascii="Arial" w:hAnsi="Arial"/>
          <w:b w:val="0"/>
          <w:bCs w:val="0"/>
          <w:sz w:val="24"/>
          <w:szCs w:val="24"/>
        </w:rPr>
      </w:pPr>
      <w:r>
        <w:rPr>
          <w:rFonts w:ascii="Arial" w:hAnsi="Arial"/>
          <w:b w:val="0"/>
          <w:bCs w:val="0"/>
          <w:sz w:val="24"/>
          <w:szCs w:val="24"/>
        </w:rPr>
        <w:t>Praticar atos ilícitos, visando frustrar os objetivos da licitação;</w:t>
      </w:r>
    </w:p>
    <w:p w:rsidR="00601255" w:rsidRDefault="000C54F0" w:rsidP="000174F0">
      <w:pPr>
        <w:pStyle w:val="Ttulo3"/>
        <w:numPr>
          <w:ilvl w:val="2"/>
          <w:numId w:val="25"/>
        </w:numPr>
        <w:rPr>
          <w:rFonts w:ascii="Arial" w:hAnsi="Arial"/>
          <w:b w:val="0"/>
          <w:bCs w:val="0"/>
          <w:sz w:val="24"/>
          <w:szCs w:val="24"/>
        </w:rPr>
      </w:pPr>
      <w:r>
        <w:rPr>
          <w:rFonts w:ascii="Arial" w:hAnsi="Arial"/>
          <w:b w:val="0"/>
          <w:bCs w:val="0"/>
          <w:sz w:val="24"/>
          <w:szCs w:val="24"/>
        </w:rPr>
        <w:t>Demonstrar, a qualquer tempo, não possuir idoneidade para licitar ou contratar com a PGJ, em virtude de atos ilícitos praticados;</w:t>
      </w:r>
    </w:p>
    <w:p w:rsidR="00601255" w:rsidRDefault="000C54F0" w:rsidP="000174F0">
      <w:pPr>
        <w:pStyle w:val="Ttulo3"/>
        <w:numPr>
          <w:ilvl w:val="2"/>
          <w:numId w:val="25"/>
        </w:numPr>
        <w:rPr>
          <w:rFonts w:ascii="Arial" w:hAnsi="Arial"/>
          <w:b w:val="0"/>
          <w:bCs w:val="0"/>
          <w:sz w:val="24"/>
          <w:szCs w:val="24"/>
        </w:rPr>
      </w:pPr>
      <w:r>
        <w:rPr>
          <w:rFonts w:ascii="Arial" w:hAnsi="Arial"/>
          <w:b w:val="0"/>
          <w:bCs w:val="0"/>
          <w:sz w:val="24"/>
          <w:szCs w:val="24"/>
        </w:rPr>
        <w:t>Reproduzir, divulgar ou utilizar, em benefício próprio ou de terceiros, quaisquer informações de que seus empregados tenham tido conhecimento em razão da execução do Contrato, sem consentimento prévio da PGJ;</w:t>
      </w:r>
    </w:p>
    <w:p w:rsidR="00601255" w:rsidRDefault="000C54F0" w:rsidP="000174F0">
      <w:pPr>
        <w:pStyle w:val="Ttulo3"/>
        <w:numPr>
          <w:ilvl w:val="2"/>
          <w:numId w:val="25"/>
        </w:numPr>
        <w:rPr>
          <w:rFonts w:ascii="Arial" w:hAnsi="Arial"/>
          <w:b w:val="0"/>
          <w:bCs w:val="0"/>
          <w:sz w:val="24"/>
          <w:szCs w:val="24"/>
        </w:rPr>
      </w:pPr>
      <w:r>
        <w:rPr>
          <w:rFonts w:ascii="Arial" w:hAnsi="Arial"/>
          <w:b w:val="0"/>
          <w:bCs w:val="0"/>
          <w:sz w:val="24"/>
          <w:szCs w:val="24"/>
        </w:rPr>
        <w:t>Ocorrência de ato capitulado como crime pela da Lei nº 8.666/93, praticado durante o procedimento licitatório, que venha ao conhecimento da PGJ após a assinatura do Contrato;</w:t>
      </w:r>
    </w:p>
    <w:p w:rsidR="00601255" w:rsidRDefault="000C54F0" w:rsidP="000174F0">
      <w:pPr>
        <w:pStyle w:val="Ttulo3"/>
        <w:numPr>
          <w:ilvl w:val="2"/>
          <w:numId w:val="25"/>
        </w:numPr>
        <w:rPr>
          <w:rFonts w:ascii="Arial" w:hAnsi="Arial"/>
          <w:b w:val="0"/>
          <w:bCs w:val="0"/>
          <w:sz w:val="24"/>
          <w:szCs w:val="24"/>
        </w:rPr>
      </w:pPr>
      <w:r>
        <w:rPr>
          <w:rFonts w:ascii="Arial" w:hAnsi="Arial"/>
          <w:b w:val="0"/>
          <w:bCs w:val="0"/>
          <w:sz w:val="24"/>
          <w:szCs w:val="24"/>
        </w:rPr>
        <w:t>Apresentação, a PGJ, de qualquer documento falso ou falsificado, no todo ou em parte, com o objetivo de participar da licitação ou para comprovar, durante a execução do Contrato, a manutenção das condições apresentadas na habilitação;</w:t>
      </w:r>
    </w:p>
    <w:p w:rsidR="00601255" w:rsidRDefault="000C54F0" w:rsidP="000174F0">
      <w:pPr>
        <w:pStyle w:val="Ttulo3"/>
        <w:numPr>
          <w:ilvl w:val="2"/>
          <w:numId w:val="25"/>
        </w:numPr>
        <w:rPr>
          <w:rFonts w:ascii="Arial" w:hAnsi="Arial"/>
          <w:b w:val="0"/>
          <w:bCs w:val="0"/>
          <w:sz w:val="24"/>
          <w:szCs w:val="24"/>
        </w:rPr>
      </w:pPr>
      <w:r>
        <w:rPr>
          <w:rFonts w:ascii="Arial" w:hAnsi="Arial" w:cs="Arial"/>
          <w:b w:val="0"/>
          <w:bCs w:val="0"/>
          <w:sz w:val="24"/>
          <w:szCs w:val="24"/>
        </w:rPr>
        <w:t>Inexecução total do objeto.</w:t>
      </w:r>
    </w:p>
    <w:p w:rsidR="00601255" w:rsidRDefault="00601255">
      <w:pPr>
        <w:pStyle w:val="Textbody"/>
        <w:spacing w:line="360" w:lineRule="auto"/>
        <w:ind w:left="465" w:firstLine="0"/>
        <w:rPr>
          <w:rFonts w:ascii="Arial" w:eastAsia="Times New Roman" w:hAnsi="Arial" w:cs="Arial"/>
          <w:lang w:eastAsia="pt-BR"/>
        </w:rPr>
      </w:pPr>
    </w:p>
    <w:p w:rsidR="003E0B21" w:rsidRDefault="003E0B21">
      <w:pPr>
        <w:pStyle w:val="Textbody"/>
        <w:spacing w:line="360" w:lineRule="auto"/>
        <w:ind w:left="465" w:firstLine="0"/>
        <w:rPr>
          <w:rFonts w:ascii="Arial" w:eastAsia="Times New Roman" w:hAnsi="Arial" w:cs="Arial"/>
          <w:lang w:eastAsia="pt-BR"/>
        </w:rPr>
      </w:pPr>
    </w:p>
    <w:p w:rsidR="003E0B21" w:rsidRDefault="003E0B21" w:rsidP="000174F0">
      <w:pPr>
        <w:pStyle w:val="Textbody"/>
        <w:spacing w:line="360" w:lineRule="auto"/>
        <w:ind w:firstLine="0"/>
        <w:rPr>
          <w:rFonts w:ascii="Arial" w:eastAsia="Times New Roman" w:hAnsi="Arial" w:cs="Arial"/>
          <w:lang w:eastAsia="pt-BR"/>
        </w:rPr>
      </w:pPr>
    </w:p>
    <w:p w:rsidR="003E0B21" w:rsidRDefault="003E0B21">
      <w:pPr>
        <w:pStyle w:val="Textbody"/>
        <w:spacing w:line="360" w:lineRule="auto"/>
        <w:ind w:left="465" w:firstLine="0"/>
        <w:rPr>
          <w:rFonts w:ascii="Arial" w:eastAsia="Times New Roman" w:hAnsi="Arial" w:cs="Arial"/>
          <w:lang w:eastAsia="pt-BR"/>
        </w:rPr>
      </w:pPr>
    </w:p>
    <w:p w:rsidR="003E0B21" w:rsidRDefault="003E0B21">
      <w:pPr>
        <w:pStyle w:val="Textbody"/>
        <w:spacing w:line="360" w:lineRule="auto"/>
        <w:ind w:left="465" w:firstLine="0"/>
        <w:rPr>
          <w:rFonts w:ascii="Arial" w:eastAsia="Times New Roman" w:hAnsi="Arial" w:cs="Arial"/>
          <w:lang w:eastAsia="pt-BR"/>
        </w:rPr>
      </w:pPr>
    </w:p>
    <w:p w:rsidR="00601255" w:rsidRDefault="003E0B21">
      <w:pPr>
        <w:pStyle w:val="Standard"/>
        <w:spacing w:line="360" w:lineRule="auto"/>
        <w:jc w:val="both"/>
      </w:pPr>
      <w:r>
        <w:rPr>
          <w:rFonts w:ascii="Arial" w:hAnsi="Arial" w:cs="Arial"/>
          <w:b/>
          <w:bCs/>
        </w:rPr>
        <w:lastRenderedPageBreak/>
        <w:t>19</w:t>
      </w:r>
      <w:r w:rsidR="000C54F0">
        <w:rPr>
          <w:rFonts w:ascii="Arial" w:hAnsi="Arial" w:cs="Arial"/>
          <w:b/>
          <w:bCs/>
        </w:rPr>
        <w:t>. ANEXOS DO PROJETO BÁSCIO:</w:t>
      </w:r>
    </w:p>
    <w:p w:rsidR="00601255" w:rsidRDefault="00601255">
      <w:pPr>
        <w:pStyle w:val="Standard"/>
        <w:spacing w:line="360" w:lineRule="auto"/>
        <w:jc w:val="both"/>
        <w:rPr>
          <w:rFonts w:ascii="Arial" w:hAnsi="Arial"/>
        </w:rPr>
      </w:pPr>
    </w:p>
    <w:p w:rsidR="00601255" w:rsidRDefault="000C54F0">
      <w:pPr>
        <w:pStyle w:val="Standard"/>
        <w:spacing w:line="360" w:lineRule="auto"/>
        <w:ind w:firstLine="1417"/>
        <w:rPr>
          <w:rFonts w:ascii="Arial" w:hAnsi="Arial"/>
        </w:rPr>
      </w:pPr>
      <w:r>
        <w:rPr>
          <w:rFonts w:ascii="Arial" w:hAnsi="Arial"/>
        </w:rPr>
        <w:t>Anexo I – Planilha Orçamentária;</w:t>
      </w:r>
    </w:p>
    <w:p w:rsidR="00601255" w:rsidRDefault="000C54F0">
      <w:pPr>
        <w:pStyle w:val="Standard"/>
        <w:spacing w:line="360" w:lineRule="auto"/>
        <w:ind w:firstLine="1417"/>
        <w:rPr>
          <w:rFonts w:ascii="Arial" w:hAnsi="Arial"/>
        </w:rPr>
      </w:pPr>
      <w:r>
        <w:rPr>
          <w:rFonts w:ascii="Arial" w:hAnsi="Arial"/>
        </w:rPr>
        <w:t>Anexo II – Cronograma Físico-Financeiro;</w:t>
      </w:r>
    </w:p>
    <w:p w:rsidR="00601255" w:rsidRDefault="000C54F0">
      <w:pPr>
        <w:pStyle w:val="Standard"/>
        <w:spacing w:line="360" w:lineRule="auto"/>
        <w:ind w:firstLine="1417"/>
        <w:rPr>
          <w:rFonts w:ascii="Arial" w:hAnsi="Arial"/>
        </w:rPr>
      </w:pPr>
      <w:r>
        <w:rPr>
          <w:rFonts w:ascii="Arial" w:hAnsi="Arial"/>
        </w:rPr>
        <w:t>Anexo III – Composições de custos unitários;</w:t>
      </w:r>
    </w:p>
    <w:p w:rsidR="00601255" w:rsidRDefault="000C54F0" w:rsidP="003E0B21">
      <w:pPr>
        <w:pStyle w:val="Textbody"/>
        <w:spacing w:line="240" w:lineRule="auto"/>
        <w:ind w:left="2665" w:hanging="1247"/>
        <w:rPr>
          <w:rFonts w:ascii="Arial" w:hAnsi="Arial"/>
          <w:sz w:val="24"/>
          <w:szCs w:val="24"/>
        </w:rPr>
      </w:pPr>
      <w:r>
        <w:rPr>
          <w:rFonts w:ascii="Arial" w:hAnsi="Arial"/>
          <w:sz w:val="24"/>
          <w:szCs w:val="24"/>
        </w:rPr>
        <w:t xml:space="preserve">Anexo IV – Modelos de documentos a serem apresentados e Composições de Encargos Sociais e </w:t>
      </w:r>
      <w:proofErr w:type="spellStart"/>
      <w:r>
        <w:rPr>
          <w:rFonts w:ascii="Arial" w:hAnsi="Arial"/>
          <w:sz w:val="24"/>
          <w:szCs w:val="24"/>
        </w:rPr>
        <w:t>BDI's</w:t>
      </w:r>
      <w:proofErr w:type="spellEnd"/>
      <w:r>
        <w:rPr>
          <w:rFonts w:ascii="Arial" w:hAnsi="Arial"/>
          <w:sz w:val="24"/>
          <w:szCs w:val="24"/>
        </w:rPr>
        <w:t>:</w:t>
      </w:r>
    </w:p>
    <w:p w:rsidR="00601255" w:rsidRDefault="000C54F0" w:rsidP="003E0B21">
      <w:pPr>
        <w:pStyle w:val="Textbody"/>
        <w:spacing w:line="240" w:lineRule="auto"/>
        <w:ind w:left="2665" w:firstLine="29"/>
        <w:rPr>
          <w:rFonts w:ascii="Arial" w:hAnsi="Arial"/>
          <w:sz w:val="24"/>
          <w:szCs w:val="24"/>
        </w:rPr>
      </w:pPr>
      <w:r>
        <w:rPr>
          <w:rFonts w:ascii="Arial" w:hAnsi="Arial"/>
          <w:sz w:val="24"/>
          <w:szCs w:val="24"/>
        </w:rPr>
        <w:t>• Anexo IV-A – Modelos de Proposta de Preços;</w:t>
      </w:r>
    </w:p>
    <w:p w:rsidR="00601255" w:rsidRDefault="000C54F0" w:rsidP="003E0B21">
      <w:pPr>
        <w:pStyle w:val="Textbody"/>
        <w:spacing w:line="240" w:lineRule="auto"/>
        <w:ind w:left="2665" w:firstLine="29"/>
        <w:rPr>
          <w:rFonts w:ascii="Arial" w:hAnsi="Arial"/>
          <w:sz w:val="24"/>
          <w:szCs w:val="24"/>
        </w:rPr>
      </w:pPr>
      <w:r>
        <w:rPr>
          <w:rFonts w:ascii="Arial" w:hAnsi="Arial"/>
          <w:sz w:val="24"/>
          <w:szCs w:val="24"/>
        </w:rPr>
        <w:t>• Anexo IV-B – Modelos da Planilha Orçamentária Sintética;</w:t>
      </w:r>
    </w:p>
    <w:p w:rsidR="00601255" w:rsidRDefault="000C54F0" w:rsidP="003E0B21">
      <w:pPr>
        <w:pStyle w:val="Textbody"/>
        <w:spacing w:line="240" w:lineRule="auto"/>
        <w:ind w:left="2665" w:firstLine="29"/>
        <w:rPr>
          <w:rFonts w:ascii="Arial" w:hAnsi="Arial"/>
          <w:sz w:val="24"/>
          <w:szCs w:val="24"/>
        </w:rPr>
      </w:pPr>
      <w:r>
        <w:rPr>
          <w:rFonts w:ascii="Arial" w:hAnsi="Arial"/>
          <w:sz w:val="24"/>
          <w:szCs w:val="24"/>
        </w:rPr>
        <w:t>• Anexo IV-C – Modelo da Planilha de Encargos Sociais Grupo Horistas e Mensalistas</w:t>
      </w:r>
    </w:p>
    <w:p w:rsidR="00601255" w:rsidRDefault="000C54F0" w:rsidP="003E0B21">
      <w:pPr>
        <w:pStyle w:val="Textbody"/>
        <w:spacing w:line="240" w:lineRule="auto"/>
        <w:ind w:left="2665" w:firstLine="29"/>
        <w:rPr>
          <w:rFonts w:ascii="Arial" w:hAnsi="Arial"/>
          <w:sz w:val="24"/>
          <w:szCs w:val="24"/>
        </w:rPr>
      </w:pPr>
      <w:r>
        <w:rPr>
          <w:rFonts w:ascii="Arial" w:hAnsi="Arial"/>
          <w:sz w:val="24"/>
          <w:szCs w:val="24"/>
        </w:rPr>
        <w:t>• Anexo IV-D – Modelo da Planilha de BDI</w:t>
      </w:r>
    </w:p>
    <w:p w:rsidR="00601255" w:rsidRDefault="000C54F0" w:rsidP="003E0B21">
      <w:pPr>
        <w:pStyle w:val="Textbody"/>
        <w:spacing w:line="240" w:lineRule="auto"/>
        <w:ind w:left="2665" w:hanging="1247"/>
        <w:rPr>
          <w:rFonts w:ascii="Arial" w:hAnsi="Arial"/>
          <w:sz w:val="24"/>
          <w:szCs w:val="24"/>
        </w:rPr>
      </w:pPr>
      <w:r>
        <w:rPr>
          <w:rFonts w:ascii="Arial" w:hAnsi="Arial"/>
          <w:sz w:val="24"/>
          <w:szCs w:val="24"/>
        </w:rPr>
        <w:t>Anexo V – ART (Anotação de Responsabilidade Técnica)</w:t>
      </w:r>
      <w:r>
        <w:rPr>
          <w:rFonts w:ascii="Arial" w:hAnsi="Arial"/>
          <w:sz w:val="24"/>
          <w:szCs w:val="24"/>
        </w:rPr>
        <w:tab/>
      </w:r>
    </w:p>
    <w:p w:rsidR="00601255" w:rsidRDefault="00601255">
      <w:pPr>
        <w:pStyle w:val="Textbody"/>
        <w:spacing w:line="360" w:lineRule="auto"/>
        <w:ind w:left="2665" w:hanging="1247"/>
        <w:rPr>
          <w:rFonts w:ascii="Arial" w:hAnsi="Arial"/>
          <w:sz w:val="24"/>
          <w:szCs w:val="24"/>
        </w:rPr>
      </w:pPr>
    </w:p>
    <w:p w:rsidR="00601255" w:rsidRDefault="00AE7B30">
      <w:pPr>
        <w:pStyle w:val="Standard"/>
        <w:spacing w:line="360" w:lineRule="auto"/>
        <w:jc w:val="both"/>
      </w:pPr>
      <w:r>
        <w:rPr>
          <w:rFonts w:ascii="Arial" w:hAnsi="Arial" w:cs="Arial"/>
          <w:b/>
          <w:bCs/>
        </w:rPr>
        <w:t>20</w:t>
      </w:r>
      <w:r w:rsidR="000C54F0">
        <w:rPr>
          <w:rFonts w:ascii="Arial" w:hAnsi="Arial" w:cs="Arial"/>
          <w:b/>
          <w:bCs/>
        </w:rPr>
        <w:t>. RESPONSÁVEL PELA ELABORAÇÃO DO PROJETO BÁSCIO:</w:t>
      </w:r>
    </w:p>
    <w:p w:rsidR="00601255" w:rsidRDefault="00601255">
      <w:pPr>
        <w:pStyle w:val="Standard"/>
        <w:spacing w:line="360" w:lineRule="auto"/>
        <w:ind w:firstLine="1710"/>
        <w:jc w:val="both"/>
        <w:rPr>
          <w:rFonts w:ascii="Arial" w:hAnsi="Arial"/>
        </w:rPr>
      </w:pPr>
      <w:bookmarkStart w:id="13" w:name="DDE_LINK26"/>
      <w:bookmarkEnd w:id="13"/>
    </w:p>
    <w:p w:rsidR="00601255" w:rsidRDefault="000C54F0">
      <w:pPr>
        <w:pStyle w:val="Standard"/>
      </w:pPr>
      <w:r>
        <w:rPr>
          <w:rFonts w:ascii="Arial" w:hAnsi="Arial" w:cs="Arial"/>
        </w:rPr>
        <w:t xml:space="preserve">Coordenadoria de Obras, Engenharia e Arquitetura – Procuradoria Geral de Justiça, em </w:t>
      </w:r>
      <w:r w:rsidR="008A58E4">
        <w:rPr>
          <w:rFonts w:ascii="Arial" w:hAnsi="Arial" w:cs="Arial"/>
        </w:rPr>
        <w:t>04</w:t>
      </w:r>
      <w:r w:rsidR="00B83060">
        <w:rPr>
          <w:rFonts w:ascii="Arial" w:hAnsi="Arial" w:cs="Arial"/>
        </w:rPr>
        <w:t xml:space="preserve"> </w:t>
      </w:r>
      <w:r w:rsidR="000C1BA8">
        <w:rPr>
          <w:rFonts w:ascii="Arial" w:hAnsi="Arial" w:cs="Arial"/>
        </w:rPr>
        <w:t>de</w:t>
      </w:r>
      <w:r w:rsidR="00183A37">
        <w:rPr>
          <w:rFonts w:ascii="Arial" w:hAnsi="Arial" w:cs="Arial"/>
        </w:rPr>
        <w:t xml:space="preserve"> </w:t>
      </w:r>
      <w:r w:rsidR="00F3259E">
        <w:rPr>
          <w:rFonts w:ascii="Arial" w:hAnsi="Arial" w:cs="Arial"/>
        </w:rPr>
        <w:t>de</w:t>
      </w:r>
      <w:bookmarkStart w:id="14" w:name="_GoBack"/>
      <w:bookmarkEnd w:id="14"/>
      <w:r w:rsidR="008A58E4">
        <w:rPr>
          <w:rFonts w:ascii="Arial" w:hAnsi="Arial" w:cs="Arial"/>
        </w:rPr>
        <w:t>zembro</w:t>
      </w:r>
      <w:r w:rsidR="000C1BA8">
        <w:rPr>
          <w:rFonts w:ascii="Arial" w:hAnsi="Arial" w:cs="Arial"/>
        </w:rPr>
        <w:t xml:space="preserve"> de 2020.</w:t>
      </w:r>
    </w:p>
    <w:p w:rsidR="00601255" w:rsidRDefault="00601255">
      <w:pPr>
        <w:pStyle w:val="Standard"/>
        <w:spacing w:line="360" w:lineRule="auto"/>
        <w:jc w:val="both"/>
        <w:rPr>
          <w:rFonts w:ascii="Arial" w:hAnsi="Arial" w:cs="Arial"/>
          <w:bCs/>
        </w:rPr>
      </w:pPr>
    </w:p>
    <w:p w:rsidR="00601255" w:rsidRDefault="000C54F0">
      <w:pPr>
        <w:pStyle w:val="Standard"/>
        <w:spacing w:line="200" w:lineRule="atLeast"/>
        <w:jc w:val="center"/>
        <w:rPr>
          <w:sz w:val="20"/>
          <w:szCs w:val="20"/>
        </w:rPr>
      </w:pPr>
      <w:r>
        <w:rPr>
          <w:rFonts w:ascii="Arial" w:hAnsi="Arial" w:cs="Arial"/>
          <w:bCs/>
          <w:sz w:val="20"/>
          <w:szCs w:val="20"/>
        </w:rPr>
        <w:t>_______________________________</w:t>
      </w:r>
    </w:p>
    <w:p w:rsidR="00601255" w:rsidRDefault="000C54F0">
      <w:pPr>
        <w:pStyle w:val="Standard"/>
        <w:spacing w:line="200" w:lineRule="atLeast"/>
        <w:jc w:val="center"/>
        <w:rPr>
          <w:sz w:val="20"/>
          <w:szCs w:val="20"/>
        </w:rPr>
      </w:pPr>
      <w:r>
        <w:rPr>
          <w:rFonts w:ascii="Arial" w:hAnsi="Arial" w:cs="Arial"/>
          <w:bCs/>
          <w:i/>
          <w:sz w:val="20"/>
          <w:szCs w:val="20"/>
        </w:rPr>
        <w:t xml:space="preserve">Gilberto </w:t>
      </w:r>
      <w:proofErr w:type="spellStart"/>
      <w:r>
        <w:rPr>
          <w:rFonts w:ascii="Arial" w:hAnsi="Arial" w:cs="Arial"/>
          <w:bCs/>
          <w:i/>
          <w:sz w:val="20"/>
          <w:szCs w:val="20"/>
        </w:rPr>
        <w:t>Duailibe</w:t>
      </w:r>
      <w:proofErr w:type="spellEnd"/>
      <w:r>
        <w:rPr>
          <w:rFonts w:ascii="Arial" w:hAnsi="Arial" w:cs="Arial"/>
          <w:bCs/>
          <w:i/>
          <w:sz w:val="20"/>
          <w:szCs w:val="20"/>
        </w:rPr>
        <w:t xml:space="preserve"> </w:t>
      </w:r>
      <w:proofErr w:type="spellStart"/>
      <w:r>
        <w:rPr>
          <w:rFonts w:ascii="Arial" w:hAnsi="Arial" w:cs="Arial"/>
          <w:bCs/>
          <w:i/>
          <w:sz w:val="20"/>
          <w:szCs w:val="20"/>
        </w:rPr>
        <w:t>Mouchrek</w:t>
      </w:r>
      <w:proofErr w:type="spellEnd"/>
    </w:p>
    <w:p w:rsidR="00601255" w:rsidRDefault="000C54F0">
      <w:pPr>
        <w:pStyle w:val="Standard"/>
        <w:spacing w:line="200" w:lineRule="atLeast"/>
        <w:jc w:val="center"/>
        <w:rPr>
          <w:sz w:val="20"/>
          <w:szCs w:val="20"/>
        </w:rPr>
      </w:pPr>
      <w:r>
        <w:rPr>
          <w:rFonts w:ascii="Arial" w:hAnsi="Arial" w:cs="Arial"/>
          <w:bCs/>
          <w:i/>
          <w:sz w:val="20"/>
          <w:szCs w:val="20"/>
        </w:rPr>
        <w:t>Engenheiro Civil – CREA 1145/D-MA</w:t>
      </w:r>
    </w:p>
    <w:p w:rsidR="00601255" w:rsidRDefault="000C54F0">
      <w:pPr>
        <w:pStyle w:val="Standard"/>
        <w:spacing w:line="200" w:lineRule="atLeast"/>
        <w:ind w:firstLine="15"/>
        <w:jc w:val="center"/>
        <w:rPr>
          <w:sz w:val="20"/>
          <w:szCs w:val="20"/>
        </w:rPr>
      </w:pPr>
      <w:r>
        <w:rPr>
          <w:rFonts w:ascii="Arial" w:hAnsi="Arial" w:cs="Arial"/>
          <w:bCs/>
          <w:i/>
          <w:sz w:val="20"/>
          <w:szCs w:val="20"/>
        </w:rPr>
        <w:t>COORDENADORIA DE OBRAS, ENGENHARIA E ARQUITETURA – PGJ</w:t>
      </w:r>
    </w:p>
    <w:p w:rsidR="00601255" w:rsidRDefault="00601255">
      <w:pPr>
        <w:pStyle w:val="Standard"/>
        <w:spacing w:line="200" w:lineRule="atLeast"/>
        <w:ind w:firstLine="15"/>
        <w:jc w:val="center"/>
        <w:rPr>
          <w:rFonts w:ascii="Arial" w:hAnsi="Arial" w:cs="Arial"/>
          <w:bCs/>
          <w:i/>
        </w:rPr>
      </w:pPr>
    </w:p>
    <w:p w:rsidR="00601255" w:rsidRDefault="00601255">
      <w:pPr>
        <w:jc w:val="center"/>
        <w:rPr>
          <w:rFonts w:ascii="Arial" w:eastAsia="Arial" w:hAnsi="Arial" w:cs="Arial"/>
          <w:sz w:val="20"/>
          <w:szCs w:val="20"/>
        </w:rPr>
      </w:pPr>
    </w:p>
    <w:p w:rsidR="00601255" w:rsidRDefault="00601255">
      <w:pPr>
        <w:pStyle w:val="Standard"/>
        <w:spacing w:line="200" w:lineRule="atLeast"/>
        <w:jc w:val="center"/>
        <w:rPr>
          <w:rFonts w:ascii="Arial" w:hAnsi="Arial" w:cs="Arial"/>
          <w:bCs/>
          <w:sz w:val="20"/>
          <w:szCs w:val="20"/>
        </w:rPr>
      </w:pPr>
    </w:p>
    <w:p w:rsidR="00601255" w:rsidRDefault="00601255">
      <w:pPr>
        <w:pStyle w:val="Standard"/>
        <w:spacing w:line="200" w:lineRule="atLeast"/>
        <w:jc w:val="center"/>
        <w:rPr>
          <w:rFonts w:ascii="Arial" w:hAnsi="Arial" w:cs="Arial"/>
          <w:bCs/>
          <w:sz w:val="20"/>
          <w:szCs w:val="20"/>
        </w:rPr>
      </w:pPr>
    </w:p>
    <w:p w:rsidR="00601255" w:rsidRDefault="000C54F0">
      <w:pPr>
        <w:pStyle w:val="Standard"/>
        <w:spacing w:line="200" w:lineRule="atLeast"/>
        <w:jc w:val="center"/>
        <w:rPr>
          <w:sz w:val="20"/>
          <w:szCs w:val="20"/>
        </w:rPr>
      </w:pPr>
      <w:r>
        <w:rPr>
          <w:rFonts w:ascii="Arial" w:hAnsi="Arial" w:cs="Arial"/>
          <w:bCs/>
          <w:i/>
          <w:sz w:val="20"/>
          <w:szCs w:val="20"/>
        </w:rPr>
        <w:t>________________________________________</w:t>
      </w:r>
    </w:p>
    <w:p w:rsidR="00601255" w:rsidRDefault="000C54F0">
      <w:pPr>
        <w:pStyle w:val="Standard"/>
        <w:spacing w:line="200" w:lineRule="atLeast"/>
        <w:jc w:val="center"/>
        <w:rPr>
          <w:rFonts w:ascii="Arial" w:hAnsi="Arial" w:cs="Arial"/>
          <w:bCs/>
          <w:i/>
          <w:sz w:val="16"/>
          <w:szCs w:val="16"/>
        </w:rPr>
      </w:pPr>
      <w:r>
        <w:rPr>
          <w:rFonts w:ascii="Arial" w:hAnsi="Arial" w:cs="Arial"/>
          <w:bCs/>
          <w:i/>
          <w:sz w:val="20"/>
          <w:szCs w:val="20"/>
        </w:rPr>
        <w:t>Carlos Gustavo Macedo Oliveira</w:t>
      </w:r>
    </w:p>
    <w:p w:rsidR="00601255" w:rsidRDefault="000C54F0">
      <w:pPr>
        <w:pStyle w:val="Standard"/>
        <w:spacing w:line="200" w:lineRule="atLeast"/>
        <w:jc w:val="center"/>
        <w:rPr>
          <w:rFonts w:ascii="Arial" w:hAnsi="Arial"/>
          <w:sz w:val="16"/>
          <w:szCs w:val="16"/>
        </w:rPr>
      </w:pPr>
      <w:bookmarkStart w:id="15" w:name="DDE_LINK5"/>
      <w:bookmarkEnd w:id="15"/>
      <w:proofErr w:type="spellStart"/>
      <w:r>
        <w:rPr>
          <w:rFonts w:ascii="Arial" w:hAnsi="Arial" w:cs="Arial"/>
          <w:bCs/>
          <w:i/>
          <w:sz w:val="20"/>
          <w:szCs w:val="20"/>
        </w:rPr>
        <w:t>Engº</w:t>
      </w:r>
      <w:proofErr w:type="spellEnd"/>
      <w:r>
        <w:rPr>
          <w:rFonts w:ascii="Arial" w:hAnsi="Arial" w:cs="Arial"/>
          <w:bCs/>
          <w:i/>
          <w:sz w:val="20"/>
          <w:szCs w:val="20"/>
        </w:rPr>
        <w:t xml:space="preserve"> Civil – CREA n º. 6480/D – MA</w:t>
      </w:r>
    </w:p>
    <w:p w:rsidR="00601255" w:rsidRPr="003E0B21" w:rsidRDefault="000C54F0" w:rsidP="003E0B21">
      <w:pPr>
        <w:pStyle w:val="Standard"/>
        <w:spacing w:line="200" w:lineRule="atLeast"/>
        <w:jc w:val="center"/>
        <w:rPr>
          <w:rFonts w:ascii="Arial" w:hAnsi="Arial"/>
          <w:sz w:val="14"/>
          <w:szCs w:val="14"/>
        </w:rPr>
      </w:pPr>
      <w:r>
        <w:rPr>
          <w:rFonts w:ascii="Arial" w:hAnsi="Arial" w:cs="Arial"/>
          <w:bCs/>
          <w:i/>
          <w:sz w:val="20"/>
          <w:szCs w:val="20"/>
        </w:rPr>
        <w:t>COORDENADORIA DE OBRAS, ENGENHARIA E ARQUITETURA-PGJ</w:t>
      </w:r>
    </w:p>
    <w:sectPr w:rsidR="00601255" w:rsidRPr="003E0B21">
      <w:headerReference w:type="default" r:id="rId10"/>
      <w:footerReference w:type="default" r:id="rId11"/>
      <w:pgSz w:w="11906" w:h="16838"/>
      <w:pgMar w:top="1418" w:right="709" w:bottom="992" w:left="1417" w:header="709" w:footer="567" w:gutter="0"/>
      <w:cols w:space="720"/>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4D7D" w:rsidRDefault="00C14D7D">
      <w:r>
        <w:separator/>
      </w:r>
    </w:p>
  </w:endnote>
  <w:endnote w:type="continuationSeparator" w:id="0">
    <w:p w:rsidR="00C14D7D" w:rsidRDefault="00C14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Arial Unicode M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5010000000000000000"/>
    <w:charset w:val="01"/>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4D7D" w:rsidRDefault="00C14D7D">
    <w:pPr>
      <w:pStyle w:val="Rodap"/>
      <w:pBdr>
        <w:top w:val="single" w:sz="2" w:space="0" w:color="000001"/>
        <w:left w:val="single" w:sz="2" w:space="0" w:color="000001"/>
        <w:bottom w:val="single" w:sz="2" w:space="0" w:color="000001"/>
        <w:right w:val="single" w:sz="2" w:space="0" w:color="000001"/>
      </w:pBdr>
      <w:jc w:val="center"/>
    </w:pPr>
    <w:bookmarkStart w:id="16" w:name="__DdeLink__433_283483544"/>
    <w:r>
      <w:rPr>
        <w:rFonts w:ascii="Arial" w:hAnsi="Arial" w:cs="Arial"/>
        <w:i/>
        <w:sz w:val="16"/>
        <w:szCs w:val="16"/>
      </w:rPr>
      <w:t xml:space="preserve"> “2020 </w:t>
    </w:r>
    <w:bookmarkEnd w:id="16"/>
    <w:r>
      <w:rPr>
        <w:rFonts w:ascii="Arial" w:hAnsi="Arial" w:cs="Arial"/>
        <w:i/>
        <w:sz w:val="16"/>
        <w:szCs w:val="16"/>
      </w:rPr>
      <w:t>-  O Ministério Público no fortalecimento do controle social”</w:t>
    </w:r>
  </w:p>
  <w:p w:rsidR="00C14D7D" w:rsidRDefault="00C14D7D">
    <w:pPr>
      <w:pStyle w:val="Rodap"/>
      <w:jc w:val="center"/>
      <w:rPr>
        <w:rFonts w:ascii="Arial" w:hAnsi="Arial" w:cs="Arial"/>
        <w:i/>
        <w:iCs/>
        <w:sz w:val="16"/>
        <w:szCs w:val="16"/>
      </w:rPr>
    </w:pPr>
    <w:r>
      <w:rPr>
        <w:rFonts w:ascii="Arial" w:hAnsi="Arial" w:cs="Arial"/>
        <w:i/>
        <w:iCs/>
        <w:sz w:val="16"/>
        <w:szCs w:val="16"/>
      </w:rPr>
      <w:t xml:space="preserve">Av. Carlos Cunha, S/Nº </w:t>
    </w:r>
    <w:proofErr w:type="spellStart"/>
    <w:proofErr w:type="gramStart"/>
    <w:r>
      <w:rPr>
        <w:rFonts w:ascii="Arial" w:hAnsi="Arial" w:cs="Arial"/>
        <w:i/>
        <w:iCs/>
        <w:sz w:val="16"/>
        <w:szCs w:val="16"/>
      </w:rPr>
      <w:t>Jaracaty</w:t>
    </w:r>
    <w:proofErr w:type="spellEnd"/>
    <w:r>
      <w:rPr>
        <w:rFonts w:ascii="Arial" w:hAnsi="Arial" w:cs="Arial"/>
        <w:i/>
        <w:iCs/>
        <w:sz w:val="16"/>
        <w:szCs w:val="16"/>
      </w:rPr>
      <w:t>,–</w:t>
    </w:r>
    <w:proofErr w:type="gramEnd"/>
    <w:r>
      <w:rPr>
        <w:rFonts w:ascii="Arial" w:hAnsi="Arial" w:cs="Arial"/>
        <w:i/>
        <w:iCs/>
        <w:sz w:val="16"/>
        <w:szCs w:val="16"/>
      </w:rPr>
      <w:t xml:space="preserve"> CEP: 65000-000 – São Luís/MA </w:t>
    </w:r>
  </w:p>
  <w:p w:rsidR="00C14D7D" w:rsidRDefault="00C14D7D">
    <w:pPr>
      <w:pStyle w:val="Rodap"/>
      <w:jc w:val="center"/>
      <w:rPr>
        <w:rFonts w:ascii="Arial" w:hAnsi="Arial" w:cs="Arial"/>
        <w:i/>
        <w:iCs/>
        <w:sz w:val="16"/>
        <w:szCs w:val="16"/>
      </w:rPr>
    </w:pPr>
    <w:r>
      <w:rPr>
        <w:rFonts w:ascii="Arial" w:hAnsi="Arial" w:cs="Arial"/>
        <w:i/>
        <w:iCs/>
        <w:sz w:val="16"/>
        <w:szCs w:val="16"/>
      </w:rPr>
      <w:t>Telefones: (98) 3219-1663                        e-mail: coea@mpma.mp.br</w:t>
    </w:r>
  </w:p>
  <w:p w:rsidR="00C14D7D" w:rsidRDefault="00C14D7D">
    <w:pPr>
      <w:pStyle w:val="Rodap"/>
      <w:jc w:val="center"/>
    </w:pPr>
    <w:r>
      <w:fldChar w:fldCharType="begin"/>
    </w:r>
    <w:r>
      <w:instrText>FILENAME \p</w:instrText>
    </w:r>
    <w:r>
      <w:fldChar w:fldCharType="separate"/>
    </w:r>
    <w:r>
      <w:rPr>
        <w:noProof/>
      </w:rPr>
      <w:t>\\FILESERVER\uceng\2020\TOPOGRAFIA E SONDAGEM\Revisão agosto 2020\Projeto Básico Serviços de Topografia e Sondagem revisão agosto.docx</w:t>
    </w:r>
    <w:r>
      <w:fldChar w:fldCharType="end"/>
    </w:r>
  </w:p>
  <w:p w:rsidR="00C14D7D" w:rsidRDefault="00C14D7D">
    <w:pPr>
      <w:pStyle w:val="Rodap"/>
      <w:jc w:val="center"/>
    </w:pPr>
    <w:r>
      <w:fldChar w:fldCharType="begin"/>
    </w:r>
    <w:r>
      <w:instrText>PAGE</w:instrText>
    </w:r>
    <w:r>
      <w:fldChar w:fldCharType="separate"/>
    </w:r>
    <w:r w:rsidR="00F3259E">
      <w:rPr>
        <w:noProof/>
      </w:rPr>
      <w:t>43</w:t>
    </w:r>
    <w:r>
      <w:fldChar w:fldCharType="end"/>
    </w:r>
    <w:r>
      <w:rPr>
        <w:rFonts w:ascii="Arial" w:hAnsi="Arial" w:cs="Arial"/>
        <w:i/>
        <w:sz w:val="16"/>
        <w:szCs w:val="16"/>
      </w:rPr>
      <w:t>/</w:t>
    </w:r>
    <w:r>
      <w:rPr>
        <w:rFonts w:ascii="Arial" w:hAnsi="Arial" w:cs="Arial"/>
        <w:i/>
        <w:sz w:val="16"/>
        <w:szCs w:val="16"/>
      </w:rPr>
      <w:fldChar w:fldCharType="begin"/>
    </w:r>
    <w:r>
      <w:instrText>NUMPAGES</w:instrText>
    </w:r>
    <w:r>
      <w:fldChar w:fldCharType="separate"/>
    </w:r>
    <w:r w:rsidR="00F3259E">
      <w:rPr>
        <w:noProof/>
      </w:rPr>
      <w:t>44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4D7D" w:rsidRDefault="00C14D7D">
      <w:r>
        <w:separator/>
      </w:r>
    </w:p>
  </w:footnote>
  <w:footnote w:type="continuationSeparator" w:id="0">
    <w:p w:rsidR="00C14D7D" w:rsidRDefault="00C14D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4D7D" w:rsidRDefault="00C14D7D">
    <w:pPr>
      <w:pStyle w:val="Ttulo11"/>
      <w:spacing w:before="0" w:after="0" w:line="100" w:lineRule="atLeast"/>
      <w:jc w:val="center"/>
      <w:rPr>
        <w:rFonts w:ascii="Arial Black" w:hAnsi="Arial Black" w:cs="Arial Black"/>
        <w:sz w:val="20"/>
      </w:rPr>
    </w:pPr>
    <w:r>
      <w:rPr>
        <w:noProof/>
        <w:lang w:eastAsia="pt-BR"/>
      </w:rPr>
      <w:drawing>
        <wp:inline distT="0" distB="0" distL="0" distR="0">
          <wp:extent cx="598805" cy="628650"/>
          <wp:effectExtent l="0" t="0" r="0" b="0"/>
          <wp:docPr id="3" name="Imagem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4"/>
                  <pic:cNvPicPr>
                    <a:picLocks noChangeAspect="1" noChangeArrowheads="1"/>
                  </pic:cNvPicPr>
                </pic:nvPicPr>
                <pic:blipFill>
                  <a:blip r:embed="rId1"/>
                  <a:stretch>
                    <a:fillRect/>
                  </a:stretch>
                </pic:blipFill>
                <pic:spPr bwMode="auto">
                  <a:xfrm>
                    <a:off x="0" y="0"/>
                    <a:ext cx="598805" cy="628650"/>
                  </a:xfrm>
                  <a:prstGeom prst="rect">
                    <a:avLst/>
                  </a:prstGeom>
                </pic:spPr>
              </pic:pic>
            </a:graphicData>
          </a:graphic>
        </wp:inline>
      </w:drawing>
    </w:r>
    <w:r>
      <w:rPr>
        <w:noProof/>
        <w:lang w:eastAsia="pt-BR"/>
      </w:rPr>
      <w:drawing>
        <wp:anchor distT="0" distB="0" distL="114300" distR="114300" simplePos="0" relativeHeight="43" behindDoc="1" locked="0" layoutInCell="1" allowOverlap="1">
          <wp:simplePos x="0" y="0"/>
          <wp:positionH relativeFrom="column">
            <wp:posOffset>5127625</wp:posOffset>
          </wp:positionH>
          <wp:positionV relativeFrom="paragraph">
            <wp:posOffset>-224790</wp:posOffset>
          </wp:positionV>
          <wp:extent cx="1304290" cy="1304290"/>
          <wp:effectExtent l="0" t="0" r="0" b="0"/>
          <wp:wrapNone/>
          <wp:docPr id="4" name="Imagem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3"/>
                  <pic:cNvPicPr>
                    <a:picLocks noChangeAspect="1" noChangeArrowheads="1"/>
                  </pic:cNvPicPr>
                </pic:nvPicPr>
                <pic:blipFill>
                  <a:blip r:embed="rId2"/>
                  <a:stretch>
                    <a:fillRect/>
                  </a:stretch>
                </pic:blipFill>
                <pic:spPr bwMode="auto">
                  <a:xfrm>
                    <a:off x="0" y="0"/>
                    <a:ext cx="1304290" cy="1304290"/>
                  </a:xfrm>
                  <a:prstGeom prst="rect">
                    <a:avLst/>
                  </a:prstGeom>
                </pic:spPr>
              </pic:pic>
            </a:graphicData>
          </a:graphic>
        </wp:anchor>
      </w:drawing>
    </w:r>
  </w:p>
  <w:p w:rsidR="00C14D7D" w:rsidRDefault="00C14D7D">
    <w:pPr>
      <w:pStyle w:val="Textbody"/>
      <w:spacing w:after="0" w:line="100" w:lineRule="atLeast"/>
      <w:ind w:firstLine="0"/>
      <w:jc w:val="center"/>
    </w:pPr>
    <w:r>
      <w:rPr>
        <w:rFonts w:ascii="Arial" w:hAnsi="Arial" w:cs="Arial"/>
        <w:b/>
        <w:bCs/>
        <w:sz w:val="20"/>
      </w:rPr>
      <w:t>ESTADO</w:t>
    </w:r>
    <w:r>
      <w:rPr>
        <w:rFonts w:ascii="Arial" w:eastAsia="Arial" w:hAnsi="Arial" w:cs="Arial"/>
        <w:b/>
        <w:bCs/>
        <w:sz w:val="20"/>
      </w:rPr>
      <w:t xml:space="preserve"> </w:t>
    </w:r>
    <w:r>
      <w:rPr>
        <w:rFonts w:ascii="Arial" w:hAnsi="Arial" w:cs="Arial"/>
        <w:b/>
        <w:bCs/>
        <w:sz w:val="20"/>
      </w:rPr>
      <w:t>DO</w:t>
    </w:r>
    <w:r>
      <w:rPr>
        <w:rFonts w:ascii="Arial" w:eastAsia="Arial" w:hAnsi="Arial" w:cs="Arial"/>
        <w:b/>
        <w:bCs/>
        <w:sz w:val="20"/>
      </w:rPr>
      <w:t xml:space="preserve"> </w:t>
    </w:r>
    <w:r>
      <w:rPr>
        <w:rFonts w:ascii="Arial" w:hAnsi="Arial" w:cs="Arial"/>
        <w:b/>
        <w:bCs/>
        <w:sz w:val="20"/>
      </w:rPr>
      <w:t>MARANHÃO</w:t>
    </w:r>
  </w:p>
  <w:p w:rsidR="00C14D7D" w:rsidRDefault="00C14D7D">
    <w:pPr>
      <w:pStyle w:val="Textbody"/>
      <w:spacing w:after="0" w:line="100" w:lineRule="atLeast"/>
      <w:ind w:firstLine="0"/>
      <w:jc w:val="center"/>
    </w:pPr>
    <w:r>
      <w:rPr>
        <w:rFonts w:ascii="Arial" w:hAnsi="Arial" w:cs="Arial"/>
        <w:b/>
        <w:bCs/>
        <w:sz w:val="20"/>
      </w:rPr>
      <w:t>MINISTÉRIO</w:t>
    </w:r>
    <w:r>
      <w:rPr>
        <w:rFonts w:ascii="Arial" w:eastAsia="Arial" w:hAnsi="Arial" w:cs="Arial"/>
        <w:b/>
        <w:bCs/>
        <w:sz w:val="20"/>
      </w:rPr>
      <w:t xml:space="preserve"> </w:t>
    </w:r>
    <w:r>
      <w:rPr>
        <w:rFonts w:ascii="Arial" w:hAnsi="Arial" w:cs="Arial"/>
        <w:b/>
        <w:bCs/>
        <w:sz w:val="20"/>
      </w:rPr>
      <w:t>PÚBLICO</w:t>
    </w:r>
  </w:p>
  <w:p w:rsidR="00C14D7D" w:rsidRDefault="00C14D7D">
    <w:pPr>
      <w:pStyle w:val="Textbody"/>
      <w:spacing w:after="0" w:line="100" w:lineRule="atLeast"/>
      <w:ind w:firstLine="0"/>
      <w:jc w:val="center"/>
    </w:pPr>
    <w:r>
      <w:rPr>
        <w:rFonts w:ascii="Arial" w:hAnsi="Arial" w:cs="Arial"/>
        <w:b/>
        <w:bCs/>
        <w:sz w:val="20"/>
      </w:rPr>
      <w:t>PROCURADORIA</w:t>
    </w:r>
    <w:r>
      <w:rPr>
        <w:rFonts w:ascii="Arial" w:eastAsia="Arial" w:hAnsi="Arial" w:cs="Arial"/>
        <w:b/>
        <w:bCs/>
        <w:sz w:val="20"/>
      </w:rPr>
      <w:t xml:space="preserve"> </w:t>
    </w:r>
    <w:r>
      <w:rPr>
        <w:rFonts w:ascii="Arial" w:hAnsi="Arial" w:cs="Arial"/>
        <w:b/>
        <w:bCs/>
        <w:sz w:val="20"/>
      </w:rPr>
      <w:t>GERAL</w:t>
    </w:r>
    <w:r>
      <w:rPr>
        <w:rFonts w:ascii="Arial" w:eastAsia="Arial" w:hAnsi="Arial" w:cs="Arial"/>
        <w:b/>
        <w:bCs/>
        <w:sz w:val="20"/>
      </w:rPr>
      <w:t xml:space="preserve"> </w:t>
    </w:r>
    <w:r>
      <w:rPr>
        <w:rFonts w:ascii="Arial" w:hAnsi="Arial" w:cs="Arial"/>
        <w:b/>
        <w:bCs/>
        <w:sz w:val="20"/>
      </w:rPr>
      <w:t>DE</w:t>
    </w:r>
    <w:r>
      <w:rPr>
        <w:rFonts w:ascii="Arial" w:eastAsia="Arial" w:hAnsi="Arial" w:cs="Arial"/>
        <w:b/>
        <w:bCs/>
        <w:sz w:val="20"/>
      </w:rPr>
      <w:t xml:space="preserve"> </w:t>
    </w:r>
    <w:r>
      <w:rPr>
        <w:rFonts w:ascii="Arial" w:hAnsi="Arial" w:cs="Arial"/>
        <w:b/>
        <w:bCs/>
        <w:sz w:val="20"/>
      </w:rPr>
      <w:t>JUSTIÇA</w:t>
    </w:r>
  </w:p>
  <w:p w:rsidR="00C14D7D" w:rsidRDefault="00C14D7D">
    <w:pPr>
      <w:pStyle w:val="Textbody"/>
      <w:spacing w:after="0" w:line="100" w:lineRule="atLeast"/>
      <w:ind w:firstLine="0"/>
      <w:jc w:val="center"/>
    </w:pPr>
    <w:r>
      <w:rPr>
        <w:rFonts w:ascii="Arial" w:hAnsi="Arial" w:cs="Arial"/>
        <w:b/>
        <w:bCs/>
        <w:sz w:val="20"/>
      </w:rPr>
      <w:t>COORDENADORIA</w:t>
    </w:r>
    <w:r>
      <w:rPr>
        <w:rFonts w:ascii="Arial" w:eastAsia="Arial" w:hAnsi="Arial" w:cs="Arial"/>
        <w:b/>
        <w:bCs/>
        <w:sz w:val="20"/>
      </w:rPr>
      <w:t xml:space="preserve"> </w:t>
    </w:r>
    <w:r>
      <w:rPr>
        <w:rFonts w:ascii="Arial" w:hAnsi="Arial" w:cs="Arial"/>
        <w:b/>
        <w:bCs/>
        <w:sz w:val="20"/>
      </w:rPr>
      <w:t>DE</w:t>
    </w:r>
    <w:r>
      <w:rPr>
        <w:rFonts w:ascii="Arial" w:eastAsia="Arial" w:hAnsi="Arial" w:cs="Arial"/>
        <w:b/>
        <w:bCs/>
        <w:sz w:val="20"/>
      </w:rPr>
      <w:t xml:space="preserve"> </w:t>
    </w:r>
    <w:r>
      <w:rPr>
        <w:rFonts w:ascii="Arial" w:hAnsi="Arial" w:cs="Arial"/>
        <w:b/>
        <w:bCs/>
        <w:sz w:val="20"/>
      </w:rPr>
      <w:t>OBRAS,</w:t>
    </w:r>
    <w:r>
      <w:rPr>
        <w:rFonts w:ascii="Arial" w:eastAsia="Arial" w:hAnsi="Arial" w:cs="Arial"/>
        <w:b/>
        <w:bCs/>
        <w:sz w:val="20"/>
      </w:rPr>
      <w:t xml:space="preserve"> </w:t>
    </w:r>
    <w:r>
      <w:rPr>
        <w:rFonts w:ascii="Arial" w:hAnsi="Arial" w:cs="Arial"/>
        <w:b/>
        <w:bCs/>
        <w:sz w:val="20"/>
      </w:rPr>
      <w:t>ENGENHARIA</w:t>
    </w:r>
    <w:r>
      <w:rPr>
        <w:rFonts w:ascii="Arial" w:eastAsia="Arial" w:hAnsi="Arial" w:cs="Arial"/>
        <w:b/>
        <w:bCs/>
        <w:sz w:val="20"/>
      </w:rPr>
      <w:t xml:space="preserve"> </w:t>
    </w:r>
    <w:r>
      <w:rPr>
        <w:rFonts w:ascii="Arial" w:hAnsi="Arial" w:cs="Arial"/>
        <w:b/>
        <w:bCs/>
        <w:sz w:val="20"/>
      </w:rPr>
      <w:t>E</w:t>
    </w:r>
    <w:r>
      <w:rPr>
        <w:rFonts w:ascii="Arial" w:eastAsia="Arial" w:hAnsi="Arial" w:cs="Arial"/>
        <w:b/>
        <w:bCs/>
        <w:sz w:val="20"/>
      </w:rPr>
      <w:t xml:space="preserve"> </w:t>
    </w:r>
    <w:r>
      <w:rPr>
        <w:rFonts w:ascii="Arial" w:hAnsi="Arial" w:cs="Arial"/>
        <w:b/>
        <w:bCs/>
        <w:sz w:val="20"/>
      </w:rPr>
      <w:t>ARQUITETURA</w:t>
    </w:r>
  </w:p>
  <w:p w:rsidR="00C14D7D" w:rsidRDefault="00C14D7D">
    <w:pPr>
      <w:pStyle w:val="Pargrafo"/>
      <w:pBdr>
        <w:bottom w:val="single" w:sz="8" w:space="2" w:color="000001"/>
      </w:pBdr>
      <w:spacing w:line="100" w:lineRule="atLeast"/>
      <w:ind w:firstLine="0"/>
      <w:jc w:val="center"/>
      <w:rPr>
        <w:b/>
        <w:bCs/>
        <w:sz w:val="20"/>
        <w:szCs w:val="20"/>
      </w:rPr>
    </w:pPr>
    <w:r>
      <w:rPr>
        <w:b/>
        <w:bCs/>
        <w:sz w:val="20"/>
        <w:szCs w:val="20"/>
      </w:rPr>
      <w:t>SEÇÃO DE PROJETOS, ORÇAMENTOS E PLANEJAMENTO DE OBRAS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D3CBC"/>
    <w:multiLevelType w:val="multilevel"/>
    <w:tmpl w:val="857EAFB8"/>
    <w:lvl w:ilvl="0">
      <w:start w:val="1"/>
      <w:numFmt w:val="bullet"/>
      <w:lvlText w:val=""/>
      <w:lvlJc w:val="left"/>
      <w:pPr>
        <w:ind w:left="720" w:hanging="360"/>
      </w:pPr>
      <w:rPr>
        <w:rFonts w:ascii="Symbol" w:hAnsi="Symbol" w:cs="OpenSymbol, 'Arial Unicode MS'" w:hint="default"/>
      </w:rPr>
    </w:lvl>
    <w:lvl w:ilvl="1">
      <w:start w:val="1"/>
      <w:numFmt w:val="bullet"/>
      <w:lvlText w:val=""/>
      <w:lvlJc w:val="left"/>
      <w:pPr>
        <w:ind w:left="1080" w:hanging="360"/>
      </w:pPr>
      <w:rPr>
        <w:rFonts w:ascii="Symbol" w:hAnsi="Symbol" w:cs="OpenSymbol, 'Arial Unicode MS'" w:hint="default"/>
      </w:rPr>
    </w:lvl>
    <w:lvl w:ilvl="2">
      <w:start w:val="1"/>
      <w:numFmt w:val="bullet"/>
      <w:lvlText w:val=""/>
      <w:lvlJc w:val="left"/>
      <w:pPr>
        <w:ind w:left="1440" w:hanging="360"/>
      </w:pPr>
      <w:rPr>
        <w:rFonts w:ascii="Symbol" w:hAnsi="Symbol" w:cs="OpenSymbol, 'Arial Unicode MS'" w:hint="default"/>
      </w:rPr>
    </w:lvl>
    <w:lvl w:ilvl="3">
      <w:start w:val="1"/>
      <w:numFmt w:val="bullet"/>
      <w:lvlText w:val=""/>
      <w:lvlJc w:val="left"/>
      <w:pPr>
        <w:ind w:left="1800" w:hanging="360"/>
      </w:pPr>
      <w:rPr>
        <w:rFonts w:ascii="Symbol" w:hAnsi="Symbol" w:cs="OpenSymbol, 'Arial Unicode MS'" w:hint="default"/>
      </w:rPr>
    </w:lvl>
    <w:lvl w:ilvl="4">
      <w:start w:val="1"/>
      <w:numFmt w:val="bullet"/>
      <w:lvlText w:val=""/>
      <w:lvlJc w:val="left"/>
      <w:pPr>
        <w:ind w:left="2160" w:hanging="360"/>
      </w:pPr>
      <w:rPr>
        <w:rFonts w:ascii="Symbol" w:hAnsi="Symbol" w:cs="OpenSymbol, 'Arial Unicode MS'" w:hint="default"/>
      </w:rPr>
    </w:lvl>
    <w:lvl w:ilvl="5">
      <w:start w:val="1"/>
      <w:numFmt w:val="bullet"/>
      <w:lvlText w:val=""/>
      <w:lvlJc w:val="left"/>
      <w:pPr>
        <w:ind w:left="2520" w:hanging="360"/>
      </w:pPr>
      <w:rPr>
        <w:rFonts w:ascii="Symbol" w:hAnsi="Symbol" w:cs="OpenSymbol, 'Arial Unicode MS'" w:hint="default"/>
      </w:rPr>
    </w:lvl>
    <w:lvl w:ilvl="6">
      <w:start w:val="1"/>
      <w:numFmt w:val="bullet"/>
      <w:lvlText w:val=""/>
      <w:lvlJc w:val="left"/>
      <w:pPr>
        <w:ind w:left="2880" w:hanging="360"/>
      </w:pPr>
      <w:rPr>
        <w:rFonts w:ascii="Symbol" w:hAnsi="Symbol" w:cs="OpenSymbol, 'Arial Unicode MS'" w:hint="default"/>
      </w:rPr>
    </w:lvl>
    <w:lvl w:ilvl="7">
      <w:start w:val="1"/>
      <w:numFmt w:val="bullet"/>
      <w:lvlText w:val=""/>
      <w:lvlJc w:val="left"/>
      <w:pPr>
        <w:ind w:left="3240" w:hanging="360"/>
      </w:pPr>
      <w:rPr>
        <w:rFonts w:ascii="Symbol" w:hAnsi="Symbol" w:cs="OpenSymbol, 'Arial Unicode MS'" w:hint="default"/>
      </w:rPr>
    </w:lvl>
    <w:lvl w:ilvl="8">
      <w:start w:val="1"/>
      <w:numFmt w:val="bullet"/>
      <w:lvlText w:val=""/>
      <w:lvlJc w:val="left"/>
      <w:pPr>
        <w:ind w:left="3600" w:hanging="360"/>
      </w:pPr>
      <w:rPr>
        <w:rFonts w:ascii="Symbol" w:hAnsi="Symbol" w:cs="OpenSymbol, 'Arial Unicode MS'" w:hint="default"/>
      </w:rPr>
    </w:lvl>
  </w:abstractNum>
  <w:abstractNum w:abstractNumId="1" w15:restartNumberingAfterBreak="0">
    <w:nsid w:val="031915B5"/>
    <w:multiLevelType w:val="multilevel"/>
    <w:tmpl w:val="1DF49D84"/>
    <w:lvl w:ilvl="0">
      <w:start w:val="18"/>
      <w:numFmt w:val="decimal"/>
      <w:lvlText w:val="%1"/>
      <w:lvlJc w:val="left"/>
      <w:pPr>
        <w:ind w:left="660" w:hanging="660"/>
      </w:pPr>
      <w:rPr>
        <w:rFonts w:hint="default"/>
      </w:rPr>
    </w:lvl>
    <w:lvl w:ilvl="1">
      <w:start w:val="6"/>
      <w:numFmt w:val="decimal"/>
      <w:lvlText w:val="%1.%2"/>
      <w:lvlJc w:val="left"/>
      <w:pPr>
        <w:ind w:left="1740" w:hanging="660"/>
      </w:pPr>
      <w:rPr>
        <w:rFonts w:ascii="Arial" w:hAnsi="Arial" w:cs="Arial" w:hint="default"/>
        <w:b w:val="0"/>
        <w:sz w:val="24"/>
        <w:szCs w:val="24"/>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 w15:restartNumberingAfterBreak="0">
    <w:nsid w:val="10B523A3"/>
    <w:multiLevelType w:val="multilevel"/>
    <w:tmpl w:val="D7F42A8C"/>
    <w:lvl w:ilvl="0">
      <w:start w:val="1"/>
      <w:numFmt w:val="bullet"/>
      <w:lvlText w:val=""/>
      <w:lvlJc w:val="left"/>
      <w:pPr>
        <w:ind w:left="720" w:hanging="360"/>
      </w:pPr>
      <w:rPr>
        <w:rFonts w:ascii="Wingdings" w:hAnsi="Wingdings" w:cs="Times New Roman" w:hint="default"/>
      </w:rPr>
    </w:lvl>
    <w:lvl w:ilvl="1">
      <w:start w:val="1"/>
      <w:numFmt w:val="bullet"/>
      <w:lvlText w:val="◦"/>
      <w:lvlJc w:val="left"/>
      <w:pPr>
        <w:ind w:left="1080" w:hanging="360"/>
      </w:pPr>
      <w:rPr>
        <w:rFonts w:ascii="OpenSymbol" w:hAnsi="OpenSymbol" w:cs="Courier New" w:hint="default"/>
      </w:rPr>
    </w:lvl>
    <w:lvl w:ilvl="2">
      <w:start w:val="1"/>
      <w:numFmt w:val="bullet"/>
      <w:lvlText w:val="▪"/>
      <w:lvlJc w:val="left"/>
      <w:pPr>
        <w:ind w:left="1440" w:hanging="360"/>
      </w:pPr>
      <w:rPr>
        <w:rFonts w:ascii="OpenSymbol" w:hAnsi="OpenSymbol" w:cs="Courier New"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Courier New" w:hint="default"/>
      </w:rPr>
    </w:lvl>
    <w:lvl w:ilvl="5">
      <w:start w:val="1"/>
      <w:numFmt w:val="bullet"/>
      <w:lvlText w:val="▪"/>
      <w:lvlJc w:val="left"/>
      <w:pPr>
        <w:ind w:left="2520" w:hanging="360"/>
      </w:pPr>
      <w:rPr>
        <w:rFonts w:ascii="OpenSymbol" w:hAnsi="OpenSymbol" w:cs="Courier New"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Courier New" w:hint="default"/>
      </w:rPr>
    </w:lvl>
    <w:lvl w:ilvl="8">
      <w:start w:val="1"/>
      <w:numFmt w:val="bullet"/>
      <w:lvlText w:val="▪"/>
      <w:lvlJc w:val="left"/>
      <w:pPr>
        <w:ind w:left="3600" w:hanging="360"/>
      </w:pPr>
      <w:rPr>
        <w:rFonts w:ascii="OpenSymbol" w:hAnsi="OpenSymbol" w:cs="Courier New" w:hint="default"/>
      </w:rPr>
    </w:lvl>
  </w:abstractNum>
  <w:abstractNum w:abstractNumId="3" w15:restartNumberingAfterBreak="0">
    <w:nsid w:val="12B67595"/>
    <w:multiLevelType w:val="multilevel"/>
    <w:tmpl w:val="459E1784"/>
    <w:lvl w:ilvl="0">
      <w:start w:val="1"/>
      <w:numFmt w:val="bullet"/>
      <w:lvlText w:val=""/>
      <w:lvlJc w:val="left"/>
      <w:pPr>
        <w:ind w:left="720" w:hanging="360"/>
      </w:pPr>
      <w:rPr>
        <w:rFonts w:ascii="Wingdings" w:hAnsi="Wingdings" w:cs="Times New Roman" w:hint="default"/>
        <w:b/>
      </w:rPr>
    </w:lvl>
    <w:lvl w:ilvl="1">
      <w:start w:val="1"/>
      <w:numFmt w:val="bullet"/>
      <w:lvlText w:val="◦"/>
      <w:lvlJc w:val="left"/>
      <w:pPr>
        <w:ind w:left="1080" w:hanging="360"/>
      </w:pPr>
      <w:rPr>
        <w:rFonts w:ascii="OpenSymbol" w:hAnsi="OpenSymbol" w:cs="Courier New" w:hint="default"/>
        <w:b w:val="0"/>
        <w:sz w:val="24"/>
      </w:rPr>
    </w:lvl>
    <w:lvl w:ilvl="2">
      <w:start w:val="1"/>
      <w:numFmt w:val="bullet"/>
      <w:lvlText w:val="▪"/>
      <w:lvlJc w:val="left"/>
      <w:pPr>
        <w:ind w:left="1440" w:hanging="360"/>
      </w:pPr>
      <w:rPr>
        <w:rFonts w:ascii="OpenSymbol" w:hAnsi="OpenSymbol" w:cs="Courier New" w:hint="default"/>
        <w:b w:val="0"/>
        <w:sz w:val="24"/>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Courier New" w:hint="default"/>
      </w:rPr>
    </w:lvl>
    <w:lvl w:ilvl="5">
      <w:start w:val="1"/>
      <w:numFmt w:val="bullet"/>
      <w:lvlText w:val="▪"/>
      <w:lvlJc w:val="left"/>
      <w:pPr>
        <w:ind w:left="2520" w:hanging="360"/>
      </w:pPr>
      <w:rPr>
        <w:rFonts w:ascii="OpenSymbol" w:hAnsi="OpenSymbol" w:cs="Courier New"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Courier New" w:hint="default"/>
      </w:rPr>
    </w:lvl>
    <w:lvl w:ilvl="8">
      <w:start w:val="1"/>
      <w:numFmt w:val="bullet"/>
      <w:lvlText w:val="▪"/>
      <w:lvlJc w:val="left"/>
      <w:pPr>
        <w:ind w:left="3600" w:hanging="360"/>
      </w:pPr>
      <w:rPr>
        <w:rFonts w:ascii="OpenSymbol" w:hAnsi="OpenSymbol" w:cs="Courier New" w:hint="default"/>
      </w:rPr>
    </w:lvl>
  </w:abstractNum>
  <w:abstractNum w:abstractNumId="4" w15:restartNumberingAfterBreak="0">
    <w:nsid w:val="140F2661"/>
    <w:multiLevelType w:val="multilevel"/>
    <w:tmpl w:val="2A34968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15591D3C"/>
    <w:multiLevelType w:val="multilevel"/>
    <w:tmpl w:val="AC829C96"/>
    <w:lvl w:ilvl="0">
      <w:start w:val="12"/>
      <w:numFmt w:val="decimal"/>
      <w:lvlText w:val="%1"/>
      <w:lvlJc w:val="left"/>
      <w:pPr>
        <w:ind w:left="720" w:hanging="360"/>
      </w:pPr>
      <w:rPr>
        <w:rFonts w:hint="default"/>
      </w:rPr>
    </w:lvl>
    <w:lvl w:ilvl="1">
      <w:start w:val="1"/>
      <w:numFmt w:val="decimal"/>
      <w:isLgl/>
      <w:lvlText w:val="%1.%2"/>
      <w:lvlJc w:val="left"/>
      <w:pPr>
        <w:ind w:left="945" w:hanging="58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0A93975"/>
    <w:multiLevelType w:val="multilevel"/>
    <w:tmpl w:val="02F03256"/>
    <w:lvl w:ilvl="0">
      <w:start w:val="1"/>
      <w:numFmt w:val="bullet"/>
      <w:lvlText w:val=""/>
      <w:lvlJc w:val="left"/>
      <w:pPr>
        <w:ind w:left="720" w:hanging="360"/>
      </w:pPr>
      <w:rPr>
        <w:rFonts w:ascii="Wingdings" w:hAnsi="Wingdings" w:cs="OpenSymbol, 'Arial Unicode MS'" w:hint="default"/>
      </w:rPr>
    </w:lvl>
    <w:lvl w:ilvl="1">
      <w:start w:val="1"/>
      <w:numFmt w:val="bullet"/>
      <w:lvlText w:val=""/>
      <w:lvlJc w:val="left"/>
      <w:pPr>
        <w:ind w:left="1080" w:hanging="360"/>
      </w:pPr>
      <w:rPr>
        <w:rFonts w:ascii="Wingdings" w:hAnsi="Wingdings" w:cs="OpenSymbol, 'Arial Unicode MS'" w:hint="default"/>
      </w:rPr>
    </w:lvl>
    <w:lvl w:ilvl="2">
      <w:start w:val="1"/>
      <w:numFmt w:val="bullet"/>
      <w:lvlText w:val=""/>
      <w:lvlJc w:val="left"/>
      <w:pPr>
        <w:ind w:left="1440" w:hanging="360"/>
      </w:pPr>
      <w:rPr>
        <w:rFonts w:ascii="Wingdings" w:hAnsi="Wingdings" w:cs="OpenSymbol, 'Arial Unicode MS'" w:hint="default"/>
      </w:rPr>
    </w:lvl>
    <w:lvl w:ilvl="3">
      <w:start w:val="1"/>
      <w:numFmt w:val="bullet"/>
      <w:lvlText w:val=""/>
      <w:lvlJc w:val="left"/>
      <w:pPr>
        <w:ind w:left="1800" w:hanging="360"/>
      </w:pPr>
      <w:rPr>
        <w:rFonts w:ascii="Wingdings" w:hAnsi="Wingdings" w:cs="OpenSymbol, 'Arial Unicode MS'" w:hint="default"/>
      </w:rPr>
    </w:lvl>
    <w:lvl w:ilvl="4">
      <w:start w:val="1"/>
      <w:numFmt w:val="bullet"/>
      <w:lvlText w:val=""/>
      <w:lvlJc w:val="left"/>
      <w:pPr>
        <w:ind w:left="2160" w:hanging="360"/>
      </w:pPr>
      <w:rPr>
        <w:rFonts w:ascii="Wingdings" w:hAnsi="Wingdings" w:cs="OpenSymbol, 'Arial Unicode MS'" w:hint="default"/>
      </w:rPr>
    </w:lvl>
    <w:lvl w:ilvl="5">
      <w:start w:val="1"/>
      <w:numFmt w:val="bullet"/>
      <w:lvlText w:val=""/>
      <w:lvlJc w:val="left"/>
      <w:pPr>
        <w:ind w:left="2520" w:hanging="360"/>
      </w:pPr>
      <w:rPr>
        <w:rFonts w:ascii="Wingdings" w:hAnsi="Wingdings" w:cs="OpenSymbol, 'Arial Unicode MS'" w:hint="default"/>
      </w:rPr>
    </w:lvl>
    <w:lvl w:ilvl="6">
      <w:start w:val="1"/>
      <w:numFmt w:val="bullet"/>
      <w:lvlText w:val=""/>
      <w:lvlJc w:val="left"/>
      <w:pPr>
        <w:ind w:left="2880" w:hanging="360"/>
      </w:pPr>
      <w:rPr>
        <w:rFonts w:ascii="Wingdings" w:hAnsi="Wingdings" w:cs="OpenSymbol, 'Arial Unicode MS'" w:hint="default"/>
      </w:rPr>
    </w:lvl>
    <w:lvl w:ilvl="7">
      <w:start w:val="1"/>
      <w:numFmt w:val="bullet"/>
      <w:lvlText w:val=""/>
      <w:lvlJc w:val="left"/>
      <w:pPr>
        <w:ind w:left="3240" w:hanging="360"/>
      </w:pPr>
      <w:rPr>
        <w:rFonts w:ascii="Wingdings" w:hAnsi="Wingdings" w:cs="OpenSymbol, 'Arial Unicode MS'" w:hint="default"/>
      </w:rPr>
    </w:lvl>
    <w:lvl w:ilvl="8">
      <w:start w:val="1"/>
      <w:numFmt w:val="bullet"/>
      <w:lvlText w:val=""/>
      <w:lvlJc w:val="left"/>
      <w:pPr>
        <w:ind w:left="3600" w:hanging="360"/>
      </w:pPr>
      <w:rPr>
        <w:rFonts w:ascii="Wingdings" w:hAnsi="Wingdings" w:cs="OpenSymbol, 'Arial Unicode MS'" w:hint="default"/>
      </w:rPr>
    </w:lvl>
  </w:abstractNum>
  <w:abstractNum w:abstractNumId="7" w15:restartNumberingAfterBreak="0">
    <w:nsid w:val="215453F4"/>
    <w:multiLevelType w:val="multilevel"/>
    <w:tmpl w:val="19204E52"/>
    <w:lvl w:ilvl="0">
      <w:start w:val="14"/>
      <w:numFmt w:val="decimal"/>
      <w:lvlText w:val="%1"/>
      <w:lvlJc w:val="left"/>
      <w:pPr>
        <w:ind w:left="465" w:hanging="465"/>
      </w:pPr>
    </w:lvl>
    <w:lvl w:ilvl="1">
      <w:start w:val="1"/>
      <w:numFmt w:val="decimal"/>
      <w:lvlText w:val="%1.%2"/>
      <w:lvlJc w:val="left"/>
      <w:pPr>
        <w:ind w:left="465" w:hanging="46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8" w15:restartNumberingAfterBreak="0">
    <w:nsid w:val="234C4FC9"/>
    <w:multiLevelType w:val="multilevel"/>
    <w:tmpl w:val="B84E38A8"/>
    <w:lvl w:ilvl="0">
      <w:start w:val="18"/>
      <w:numFmt w:val="decimal"/>
      <w:lvlText w:val="%1"/>
      <w:lvlJc w:val="left"/>
      <w:pPr>
        <w:ind w:left="600" w:hanging="600"/>
      </w:pPr>
      <w:rPr>
        <w:rFonts w:hint="default"/>
      </w:rPr>
    </w:lvl>
    <w:lvl w:ilvl="1">
      <w:start w:val="1"/>
      <w:numFmt w:val="decimal"/>
      <w:lvlText w:val="%1.%2"/>
      <w:lvlJc w:val="left"/>
      <w:pPr>
        <w:ind w:left="1320" w:hanging="600"/>
      </w:pPr>
      <w:rPr>
        <w:rFonts w:hint="default"/>
        <w:b w:val="0"/>
      </w:rPr>
    </w:lvl>
    <w:lvl w:ilvl="2">
      <w:start w:val="2"/>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244F1620"/>
    <w:multiLevelType w:val="multilevel"/>
    <w:tmpl w:val="17E276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EB92975"/>
    <w:multiLevelType w:val="multilevel"/>
    <w:tmpl w:val="7102E0D4"/>
    <w:lvl w:ilvl="0">
      <w:start w:val="17"/>
      <w:numFmt w:val="decimal"/>
      <w:lvlText w:val="%1"/>
      <w:lvlJc w:val="left"/>
      <w:pPr>
        <w:ind w:left="465" w:hanging="465"/>
      </w:pPr>
      <w:rPr>
        <w:rFonts w:hint="default"/>
      </w:rPr>
    </w:lvl>
    <w:lvl w:ilvl="1">
      <w:start w:val="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1F83A69"/>
    <w:multiLevelType w:val="multilevel"/>
    <w:tmpl w:val="08EC81B2"/>
    <w:lvl w:ilvl="0">
      <w:start w:val="1"/>
      <w:numFmt w:val="bullet"/>
      <w:lvlText w:val=""/>
      <w:lvlJc w:val="left"/>
      <w:pPr>
        <w:ind w:left="720" w:hanging="360"/>
      </w:pPr>
      <w:rPr>
        <w:rFonts w:ascii="Symbol" w:hAnsi="Symbol" w:cs="OpenSymbol, 'Arial Unicode MS'" w:hint="default"/>
      </w:rPr>
    </w:lvl>
    <w:lvl w:ilvl="1">
      <w:start w:val="1"/>
      <w:numFmt w:val="bullet"/>
      <w:lvlText w:val=""/>
      <w:lvlJc w:val="left"/>
      <w:pPr>
        <w:ind w:left="1080" w:hanging="360"/>
      </w:pPr>
      <w:rPr>
        <w:rFonts w:ascii="Symbol" w:hAnsi="Symbol" w:cs="OpenSymbol, 'Arial Unicode MS'" w:hint="default"/>
      </w:rPr>
    </w:lvl>
    <w:lvl w:ilvl="2">
      <w:start w:val="1"/>
      <w:numFmt w:val="bullet"/>
      <w:lvlText w:val=""/>
      <w:lvlJc w:val="left"/>
      <w:pPr>
        <w:ind w:left="1440" w:hanging="360"/>
      </w:pPr>
      <w:rPr>
        <w:rFonts w:ascii="Symbol" w:hAnsi="Symbol" w:cs="OpenSymbol, 'Arial Unicode MS'" w:hint="default"/>
      </w:rPr>
    </w:lvl>
    <w:lvl w:ilvl="3">
      <w:start w:val="1"/>
      <w:numFmt w:val="bullet"/>
      <w:lvlText w:val=""/>
      <w:lvlJc w:val="left"/>
      <w:pPr>
        <w:ind w:left="1800" w:hanging="360"/>
      </w:pPr>
      <w:rPr>
        <w:rFonts w:ascii="Symbol" w:hAnsi="Symbol" w:cs="OpenSymbol, 'Arial Unicode MS'" w:hint="default"/>
      </w:rPr>
    </w:lvl>
    <w:lvl w:ilvl="4">
      <w:start w:val="1"/>
      <w:numFmt w:val="bullet"/>
      <w:lvlText w:val=""/>
      <w:lvlJc w:val="left"/>
      <w:pPr>
        <w:ind w:left="2160" w:hanging="360"/>
      </w:pPr>
      <w:rPr>
        <w:rFonts w:ascii="Symbol" w:hAnsi="Symbol" w:cs="OpenSymbol, 'Arial Unicode MS'" w:hint="default"/>
      </w:rPr>
    </w:lvl>
    <w:lvl w:ilvl="5">
      <w:start w:val="1"/>
      <w:numFmt w:val="bullet"/>
      <w:lvlText w:val=""/>
      <w:lvlJc w:val="left"/>
      <w:pPr>
        <w:ind w:left="2520" w:hanging="360"/>
      </w:pPr>
      <w:rPr>
        <w:rFonts w:ascii="Symbol" w:hAnsi="Symbol" w:cs="OpenSymbol, 'Arial Unicode MS'" w:hint="default"/>
      </w:rPr>
    </w:lvl>
    <w:lvl w:ilvl="6">
      <w:start w:val="1"/>
      <w:numFmt w:val="bullet"/>
      <w:lvlText w:val=""/>
      <w:lvlJc w:val="left"/>
      <w:pPr>
        <w:ind w:left="2880" w:hanging="360"/>
      </w:pPr>
      <w:rPr>
        <w:rFonts w:ascii="Symbol" w:hAnsi="Symbol" w:cs="OpenSymbol, 'Arial Unicode MS'" w:hint="default"/>
      </w:rPr>
    </w:lvl>
    <w:lvl w:ilvl="7">
      <w:start w:val="1"/>
      <w:numFmt w:val="bullet"/>
      <w:lvlText w:val=""/>
      <w:lvlJc w:val="left"/>
      <w:pPr>
        <w:ind w:left="3240" w:hanging="360"/>
      </w:pPr>
      <w:rPr>
        <w:rFonts w:ascii="Symbol" w:hAnsi="Symbol" w:cs="OpenSymbol, 'Arial Unicode MS'" w:hint="default"/>
      </w:rPr>
    </w:lvl>
    <w:lvl w:ilvl="8">
      <w:start w:val="1"/>
      <w:numFmt w:val="bullet"/>
      <w:lvlText w:val=""/>
      <w:lvlJc w:val="left"/>
      <w:pPr>
        <w:ind w:left="3600" w:hanging="360"/>
      </w:pPr>
      <w:rPr>
        <w:rFonts w:ascii="Symbol" w:hAnsi="Symbol" w:cs="OpenSymbol, 'Arial Unicode MS'" w:hint="default"/>
      </w:rPr>
    </w:lvl>
  </w:abstractNum>
  <w:abstractNum w:abstractNumId="12" w15:restartNumberingAfterBreak="0">
    <w:nsid w:val="33910F1A"/>
    <w:multiLevelType w:val="multilevel"/>
    <w:tmpl w:val="19E48B94"/>
    <w:lvl w:ilvl="0">
      <w:start w:val="15"/>
      <w:numFmt w:val="decimal"/>
      <w:lvlText w:val="%1"/>
      <w:lvlJc w:val="left"/>
      <w:pPr>
        <w:ind w:left="465" w:hanging="465"/>
      </w:pPr>
      <w:rPr>
        <w:rFonts w:hint="default"/>
      </w:rPr>
    </w:lvl>
    <w:lvl w:ilvl="1">
      <w:start w:val="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7B13764"/>
    <w:multiLevelType w:val="multilevel"/>
    <w:tmpl w:val="80942D56"/>
    <w:lvl w:ilvl="0">
      <w:start w:val="1"/>
      <w:numFmt w:val="bullet"/>
      <w:lvlText w:val=""/>
      <w:lvlJc w:val="left"/>
      <w:pPr>
        <w:ind w:left="720" w:hanging="360"/>
      </w:pPr>
      <w:rPr>
        <w:rFonts w:ascii="Symbol" w:hAnsi="Symbol" w:cs="OpenSymbol, 'Arial Unicode MS'" w:hint="default"/>
      </w:rPr>
    </w:lvl>
    <w:lvl w:ilvl="1">
      <w:start w:val="1"/>
      <w:numFmt w:val="bullet"/>
      <w:lvlText w:val=""/>
      <w:lvlJc w:val="left"/>
      <w:pPr>
        <w:ind w:left="1080" w:hanging="360"/>
      </w:pPr>
      <w:rPr>
        <w:rFonts w:ascii="Symbol" w:hAnsi="Symbol" w:cs="OpenSymbol, 'Arial Unicode MS'" w:hint="default"/>
      </w:rPr>
    </w:lvl>
    <w:lvl w:ilvl="2">
      <w:start w:val="1"/>
      <w:numFmt w:val="bullet"/>
      <w:lvlText w:val=""/>
      <w:lvlJc w:val="left"/>
      <w:pPr>
        <w:ind w:left="1440" w:hanging="360"/>
      </w:pPr>
      <w:rPr>
        <w:rFonts w:ascii="Symbol" w:hAnsi="Symbol" w:cs="OpenSymbol, 'Arial Unicode MS'" w:hint="default"/>
      </w:rPr>
    </w:lvl>
    <w:lvl w:ilvl="3">
      <w:start w:val="1"/>
      <w:numFmt w:val="bullet"/>
      <w:lvlText w:val=""/>
      <w:lvlJc w:val="left"/>
      <w:pPr>
        <w:ind w:left="1800" w:hanging="360"/>
      </w:pPr>
      <w:rPr>
        <w:rFonts w:ascii="Symbol" w:hAnsi="Symbol" w:cs="OpenSymbol, 'Arial Unicode MS'" w:hint="default"/>
      </w:rPr>
    </w:lvl>
    <w:lvl w:ilvl="4">
      <w:start w:val="1"/>
      <w:numFmt w:val="bullet"/>
      <w:lvlText w:val=""/>
      <w:lvlJc w:val="left"/>
      <w:pPr>
        <w:ind w:left="2160" w:hanging="360"/>
      </w:pPr>
      <w:rPr>
        <w:rFonts w:ascii="Symbol" w:hAnsi="Symbol" w:cs="OpenSymbol, 'Arial Unicode MS'" w:hint="default"/>
      </w:rPr>
    </w:lvl>
    <w:lvl w:ilvl="5">
      <w:start w:val="1"/>
      <w:numFmt w:val="bullet"/>
      <w:lvlText w:val=""/>
      <w:lvlJc w:val="left"/>
      <w:pPr>
        <w:ind w:left="2520" w:hanging="360"/>
      </w:pPr>
      <w:rPr>
        <w:rFonts w:ascii="Symbol" w:hAnsi="Symbol" w:cs="OpenSymbol, 'Arial Unicode MS'" w:hint="default"/>
      </w:rPr>
    </w:lvl>
    <w:lvl w:ilvl="6">
      <w:start w:val="1"/>
      <w:numFmt w:val="bullet"/>
      <w:lvlText w:val=""/>
      <w:lvlJc w:val="left"/>
      <w:pPr>
        <w:ind w:left="2880" w:hanging="360"/>
      </w:pPr>
      <w:rPr>
        <w:rFonts w:ascii="Symbol" w:hAnsi="Symbol" w:cs="OpenSymbol, 'Arial Unicode MS'" w:hint="default"/>
      </w:rPr>
    </w:lvl>
    <w:lvl w:ilvl="7">
      <w:start w:val="1"/>
      <w:numFmt w:val="bullet"/>
      <w:lvlText w:val=""/>
      <w:lvlJc w:val="left"/>
      <w:pPr>
        <w:ind w:left="3240" w:hanging="360"/>
      </w:pPr>
      <w:rPr>
        <w:rFonts w:ascii="Symbol" w:hAnsi="Symbol" w:cs="OpenSymbol, 'Arial Unicode MS'" w:hint="default"/>
      </w:rPr>
    </w:lvl>
    <w:lvl w:ilvl="8">
      <w:start w:val="1"/>
      <w:numFmt w:val="bullet"/>
      <w:lvlText w:val=""/>
      <w:lvlJc w:val="left"/>
      <w:pPr>
        <w:ind w:left="3600" w:hanging="360"/>
      </w:pPr>
      <w:rPr>
        <w:rFonts w:ascii="Symbol" w:hAnsi="Symbol" w:cs="OpenSymbol, 'Arial Unicode MS'" w:hint="default"/>
      </w:rPr>
    </w:lvl>
  </w:abstractNum>
  <w:abstractNum w:abstractNumId="14" w15:restartNumberingAfterBreak="0">
    <w:nsid w:val="389B4751"/>
    <w:multiLevelType w:val="multilevel"/>
    <w:tmpl w:val="19E48B94"/>
    <w:lvl w:ilvl="0">
      <w:start w:val="15"/>
      <w:numFmt w:val="decimal"/>
      <w:lvlText w:val="%1"/>
      <w:lvlJc w:val="left"/>
      <w:pPr>
        <w:ind w:left="465" w:hanging="465"/>
      </w:pPr>
      <w:rPr>
        <w:rFonts w:hint="default"/>
      </w:rPr>
    </w:lvl>
    <w:lvl w:ilvl="1">
      <w:start w:val="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4AA6F42"/>
    <w:multiLevelType w:val="multilevel"/>
    <w:tmpl w:val="1432493E"/>
    <w:lvl w:ilvl="0">
      <w:start w:val="1"/>
      <w:numFmt w:val="bullet"/>
      <w:lvlText w:val=""/>
      <w:lvlJc w:val="left"/>
      <w:pPr>
        <w:ind w:left="720" w:hanging="360"/>
      </w:pPr>
      <w:rPr>
        <w:rFonts w:ascii="Wingdings" w:hAnsi="Wingdings" w:cs="OpenSymbol, 'Arial Unicode MS'" w:hint="default"/>
      </w:rPr>
    </w:lvl>
    <w:lvl w:ilvl="1">
      <w:start w:val="1"/>
      <w:numFmt w:val="bullet"/>
      <w:lvlText w:val=""/>
      <w:lvlJc w:val="left"/>
      <w:pPr>
        <w:ind w:left="1080" w:hanging="360"/>
      </w:pPr>
      <w:rPr>
        <w:rFonts w:ascii="Wingdings" w:hAnsi="Wingdings" w:cs="OpenSymbol, 'Arial Unicode MS'" w:hint="default"/>
      </w:rPr>
    </w:lvl>
    <w:lvl w:ilvl="2">
      <w:start w:val="1"/>
      <w:numFmt w:val="bullet"/>
      <w:lvlText w:val=""/>
      <w:lvlJc w:val="left"/>
      <w:pPr>
        <w:ind w:left="1440" w:hanging="360"/>
      </w:pPr>
      <w:rPr>
        <w:rFonts w:ascii="Wingdings" w:hAnsi="Wingdings" w:cs="OpenSymbol, 'Arial Unicode MS'" w:hint="default"/>
      </w:rPr>
    </w:lvl>
    <w:lvl w:ilvl="3">
      <w:start w:val="1"/>
      <w:numFmt w:val="bullet"/>
      <w:lvlText w:val=""/>
      <w:lvlJc w:val="left"/>
      <w:pPr>
        <w:ind w:left="1800" w:hanging="360"/>
      </w:pPr>
      <w:rPr>
        <w:rFonts w:ascii="Wingdings" w:hAnsi="Wingdings" w:cs="OpenSymbol, 'Arial Unicode MS'" w:hint="default"/>
      </w:rPr>
    </w:lvl>
    <w:lvl w:ilvl="4">
      <w:start w:val="1"/>
      <w:numFmt w:val="bullet"/>
      <w:lvlText w:val=""/>
      <w:lvlJc w:val="left"/>
      <w:pPr>
        <w:ind w:left="2160" w:hanging="360"/>
      </w:pPr>
      <w:rPr>
        <w:rFonts w:ascii="Wingdings" w:hAnsi="Wingdings" w:cs="OpenSymbol, 'Arial Unicode MS'" w:hint="default"/>
      </w:rPr>
    </w:lvl>
    <w:lvl w:ilvl="5">
      <w:start w:val="1"/>
      <w:numFmt w:val="bullet"/>
      <w:lvlText w:val=""/>
      <w:lvlJc w:val="left"/>
      <w:pPr>
        <w:ind w:left="2520" w:hanging="360"/>
      </w:pPr>
      <w:rPr>
        <w:rFonts w:ascii="Wingdings" w:hAnsi="Wingdings" w:cs="OpenSymbol, 'Arial Unicode MS'" w:hint="default"/>
      </w:rPr>
    </w:lvl>
    <w:lvl w:ilvl="6">
      <w:start w:val="1"/>
      <w:numFmt w:val="bullet"/>
      <w:lvlText w:val=""/>
      <w:lvlJc w:val="left"/>
      <w:pPr>
        <w:ind w:left="2880" w:hanging="360"/>
      </w:pPr>
      <w:rPr>
        <w:rFonts w:ascii="Wingdings" w:hAnsi="Wingdings" w:cs="OpenSymbol, 'Arial Unicode MS'" w:hint="default"/>
      </w:rPr>
    </w:lvl>
    <w:lvl w:ilvl="7">
      <w:start w:val="1"/>
      <w:numFmt w:val="bullet"/>
      <w:lvlText w:val=""/>
      <w:lvlJc w:val="left"/>
      <w:pPr>
        <w:ind w:left="3240" w:hanging="360"/>
      </w:pPr>
      <w:rPr>
        <w:rFonts w:ascii="Wingdings" w:hAnsi="Wingdings" w:cs="OpenSymbol, 'Arial Unicode MS'" w:hint="default"/>
      </w:rPr>
    </w:lvl>
    <w:lvl w:ilvl="8">
      <w:start w:val="1"/>
      <w:numFmt w:val="bullet"/>
      <w:lvlText w:val=""/>
      <w:lvlJc w:val="left"/>
      <w:pPr>
        <w:ind w:left="3600" w:hanging="360"/>
      </w:pPr>
      <w:rPr>
        <w:rFonts w:ascii="Wingdings" w:hAnsi="Wingdings" w:cs="OpenSymbol, 'Arial Unicode MS'" w:hint="default"/>
      </w:rPr>
    </w:lvl>
  </w:abstractNum>
  <w:abstractNum w:abstractNumId="16" w15:restartNumberingAfterBreak="0">
    <w:nsid w:val="47332542"/>
    <w:multiLevelType w:val="multilevel"/>
    <w:tmpl w:val="03E00F1E"/>
    <w:lvl w:ilvl="0">
      <w:start w:val="1"/>
      <w:numFmt w:val="bullet"/>
      <w:lvlText w:val=""/>
      <w:lvlJc w:val="left"/>
      <w:pPr>
        <w:ind w:left="2430" w:hanging="360"/>
      </w:pPr>
      <w:rPr>
        <w:rFonts w:ascii="Wingdings" w:hAnsi="Wingdings" w:cs="OpenSymbol, 'Arial Unicode MS'" w:hint="default"/>
      </w:rPr>
    </w:lvl>
    <w:lvl w:ilvl="1">
      <w:start w:val="1"/>
      <w:numFmt w:val="bullet"/>
      <w:lvlText w:val="◦"/>
      <w:lvlJc w:val="left"/>
      <w:pPr>
        <w:ind w:left="2790" w:hanging="360"/>
      </w:pPr>
      <w:rPr>
        <w:rFonts w:ascii="OpenSymbol" w:hAnsi="OpenSymbol" w:cs="OpenSymbol, 'Arial Unicode MS'" w:hint="default"/>
      </w:rPr>
    </w:lvl>
    <w:lvl w:ilvl="2">
      <w:start w:val="1"/>
      <w:numFmt w:val="bullet"/>
      <w:lvlText w:val="▪"/>
      <w:lvlJc w:val="left"/>
      <w:pPr>
        <w:ind w:left="3150" w:hanging="360"/>
      </w:pPr>
      <w:rPr>
        <w:rFonts w:ascii="OpenSymbol" w:hAnsi="OpenSymbol" w:cs="OpenSymbol, 'Arial Unicode MS'" w:hint="default"/>
      </w:rPr>
    </w:lvl>
    <w:lvl w:ilvl="3">
      <w:start w:val="1"/>
      <w:numFmt w:val="bullet"/>
      <w:lvlText w:val=""/>
      <w:lvlJc w:val="left"/>
      <w:pPr>
        <w:ind w:left="3510" w:hanging="360"/>
      </w:pPr>
      <w:rPr>
        <w:rFonts w:ascii="Symbol" w:hAnsi="Symbol" w:cs="OpenSymbol, 'Arial Unicode MS'" w:hint="default"/>
      </w:rPr>
    </w:lvl>
    <w:lvl w:ilvl="4">
      <w:start w:val="1"/>
      <w:numFmt w:val="bullet"/>
      <w:lvlText w:val="◦"/>
      <w:lvlJc w:val="left"/>
      <w:pPr>
        <w:ind w:left="3870" w:hanging="360"/>
      </w:pPr>
      <w:rPr>
        <w:rFonts w:ascii="OpenSymbol" w:hAnsi="OpenSymbol" w:cs="OpenSymbol, 'Arial Unicode MS'" w:hint="default"/>
      </w:rPr>
    </w:lvl>
    <w:lvl w:ilvl="5">
      <w:start w:val="1"/>
      <w:numFmt w:val="bullet"/>
      <w:lvlText w:val="▪"/>
      <w:lvlJc w:val="left"/>
      <w:pPr>
        <w:ind w:left="4230" w:hanging="360"/>
      </w:pPr>
      <w:rPr>
        <w:rFonts w:ascii="OpenSymbol" w:hAnsi="OpenSymbol" w:cs="OpenSymbol, 'Arial Unicode MS'" w:hint="default"/>
      </w:rPr>
    </w:lvl>
    <w:lvl w:ilvl="6">
      <w:start w:val="1"/>
      <w:numFmt w:val="bullet"/>
      <w:lvlText w:val=""/>
      <w:lvlJc w:val="left"/>
      <w:pPr>
        <w:ind w:left="4590" w:hanging="360"/>
      </w:pPr>
      <w:rPr>
        <w:rFonts w:ascii="Symbol" w:hAnsi="Symbol" w:cs="OpenSymbol, 'Arial Unicode MS'" w:hint="default"/>
      </w:rPr>
    </w:lvl>
    <w:lvl w:ilvl="7">
      <w:start w:val="1"/>
      <w:numFmt w:val="bullet"/>
      <w:lvlText w:val="◦"/>
      <w:lvlJc w:val="left"/>
      <w:pPr>
        <w:ind w:left="4950" w:hanging="360"/>
      </w:pPr>
      <w:rPr>
        <w:rFonts w:ascii="OpenSymbol" w:hAnsi="OpenSymbol" w:cs="OpenSymbol, 'Arial Unicode MS'" w:hint="default"/>
      </w:rPr>
    </w:lvl>
    <w:lvl w:ilvl="8">
      <w:start w:val="1"/>
      <w:numFmt w:val="bullet"/>
      <w:lvlText w:val="▪"/>
      <w:lvlJc w:val="left"/>
      <w:pPr>
        <w:ind w:left="5310" w:hanging="360"/>
      </w:pPr>
      <w:rPr>
        <w:rFonts w:ascii="OpenSymbol" w:hAnsi="OpenSymbol" w:cs="OpenSymbol, 'Arial Unicode MS'" w:hint="default"/>
      </w:rPr>
    </w:lvl>
  </w:abstractNum>
  <w:abstractNum w:abstractNumId="17" w15:restartNumberingAfterBreak="0">
    <w:nsid w:val="50EC28D4"/>
    <w:multiLevelType w:val="multilevel"/>
    <w:tmpl w:val="167C07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0F8077B"/>
    <w:multiLevelType w:val="multilevel"/>
    <w:tmpl w:val="492457C6"/>
    <w:lvl w:ilvl="0">
      <w:start w:val="1"/>
      <w:numFmt w:val="bullet"/>
      <w:lvlText w:val=""/>
      <w:lvlJc w:val="left"/>
      <w:pPr>
        <w:ind w:left="2430" w:hanging="360"/>
      </w:pPr>
      <w:rPr>
        <w:rFonts w:ascii="Wingdings" w:hAnsi="Wingdings" w:cs="OpenSymbol, 'Arial Unicode MS'" w:hint="default"/>
      </w:rPr>
    </w:lvl>
    <w:lvl w:ilvl="1">
      <w:start w:val="1"/>
      <w:numFmt w:val="bullet"/>
      <w:lvlText w:val="◦"/>
      <w:lvlJc w:val="left"/>
      <w:pPr>
        <w:ind w:left="2790" w:hanging="360"/>
      </w:pPr>
      <w:rPr>
        <w:rFonts w:ascii="OpenSymbol" w:hAnsi="OpenSymbol" w:cs="OpenSymbol, 'Arial Unicode MS'" w:hint="default"/>
      </w:rPr>
    </w:lvl>
    <w:lvl w:ilvl="2">
      <w:start w:val="1"/>
      <w:numFmt w:val="bullet"/>
      <w:lvlText w:val="▪"/>
      <w:lvlJc w:val="left"/>
      <w:pPr>
        <w:ind w:left="3150" w:hanging="360"/>
      </w:pPr>
      <w:rPr>
        <w:rFonts w:ascii="OpenSymbol" w:hAnsi="OpenSymbol" w:cs="OpenSymbol, 'Arial Unicode MS'" w:hint="default"/>
      </w:rPr>
    </w:lvl>
    <w:lvl w:ilvl="3">
      <w:start w:val="1"/>
      <w:numFmt w:val="bullet"/>
      <w:lvlText w:val=""/>
      <w:lvlJc w:val="left"/>
      <w:pPr>
        <w:ind w:left="3510" w:hanging="360"/>
      </w:pPr>
      <w:rPr>
        <w:rFonts w:ascii="Symbol" w:hAnsi="Symbol" w:cs="OpenSymbol, 'Arial Unicode MS'" w:hint="default"/>
      </w:rPr>
    </w:lvl>
    <w:lvl w:ilvl="4">
      <w:start w:val="1"/>
      <w:numFmt w:val="bullet"/>
      <w:lvlText w:val="◦"/>
      <w:lvlJc w:val="left"/>
      <w:pPr>
        <w:ind w:left="3870" w:hanging="360"/>
      </w:pPr>
      <w:rPr>
        <w:rFonts w:ascii="OpenSymbol" w:hAnsi="OpenSymbol" w:cs="OpenSymbol, 'Arial Unicode MS'" w:hint="default"/>
      </w:rPr>
    </w:lvl>
    <w:lvl w:ilvl="5">
      <w:start w:val="1"/>
      <w:numFmt w:val="bullet"/>
      <w:lvlText w:val="▪"/>
      <w:lvlJc w:val="left"/>
      <w:pPr>
        <w:ind w:left="4230" w:hanging="360"/>
      </w:pPr>
      <w:rPr>
        <w:rFonts w:ascii="OpenSymbol" w:hAnsi="OpenSymbol" w:cs="OpenSymbol, 'Arial Unicode MS'" w:hint="default"/>
      </w:rPr>
    </w:lvl>
    <w:lvl w:ilvl="6">
      <w:start w:val="1"/>
      <w:numFmt w:val="bullet"/>
      <w:lvlText w:val=""/>
      <w:lvlJc w:val="left"/>
      <w:pPr>
        <w:ind w:left="4590" w:hanging="360"/>
      </w:pPr>
      <w:rPr>
        <w:rFonts w:ascii="Symbol" w:hAnsi="Symbol" w:cs="OpenSymbol, 'Arial Unicode MS'" w:hint="default"/>
      </w:rPr>
    </w:lvl>
    <w:lvl w:ilvl="7">
      <w:start w:val="1"/>
      <w:numFmt w:val="bullet"/>
      <w:lvlText w:val="◦"/>
      <w:lvlJc w:val="left"/>
      <w:pPr>
        <w:ind w:left="4950" w:hanging="360"/>
      </w:pPr>
      <w:rPr>
        <w:rFonts w:ascii="OpenSymbol" w:hAnsi="OpenSymbol" w:cs="OpenSymbol, 'Arial Unicode MS'" w:hint="default"/>
      </w:rPr>
    </w:lvl>
    <w:lvl w:ilvl="8">
      <w:start w:val="1"/>
      <w:numFmt w:val="bullet"/>
      <w:lvlText w:val="▪"/>
      <w:lvlJc w:val="left"/>
      <w:pPr>
        <w:ind w:left="5310" w:hanging="360"/>
      </w:pPr>
      <w:rPr>
        <w:rFonts w:ascii="OpenSymbol" w:hAnsi="OpenSymbol" w:cs="OpenSymbol, 'Arial Unicode MS'" w:hint="default"/>
      </w:rPr>
    </w:lvl>
  </w:abstractNum>
  <w:abstractNum w:abstractNumId="19" w15:restartNumberingAfterBreak="0">
    <w:nsid w:val="547C7263"/>
    <w:multiLevelType w:val="multilevel"/>
    <w:tmpl w:val="3E48D8D6"/>
    <w:lvl w:ilvl="0">
      <w:start w:val="1"/>
      <w:numFmt w:val="bullet"/>
      <w:lvlText w:val=""/>
      <w:lvlJc w:val="left"/>
      <w:pPr>
        <w:ind w:left="720" w:hanging="360"/>
      </w:pPr>
      <w:rPr>
        <w:rFonts w:ascii="Symbol" w:hAnsi="Symbol" w:cs="OpenSymbol, 'Arial Unicode MS'" w:hint="default"/>
      </w:rPr>
    </w:lvl>
    <w:lvl w:ilvl="1">
      <w:start w:val="1"/>
      <w:numFmt w:val="bullet"/>
      <w:lvlText w:val=""/>
      <w:lvlJc w:val="left"/>
      <w:pPr>
        <w:ind w:left="1080" w:hanging="360"/>
      </w:pPr>
      <w:rPr>
        <w:rFonts w:ascii="Symbol" w:hAnsi="Symbol" w:cs="OpenSymbol, 'Arial Unicode MS'" w:hint="default"/>
      </w:rPr>
    </w:lvl>
    <w:lvl w:ilvl="2">
      <w:start w:val="1"/>
      <w:numFmt w:val="bullet"/>
      <w:lvlText w:val=""/>
      <w:lvlJc w:val="left"/>
      <w:pPr>
        <w:ind w:left="1440" w:hanging="360"/>
      </w:pPr>
      <w:rPr>
        <w:rFonts w:ascii="Symbol" w:hAnsi="Symbol" w:cs="OpenSymbol, 'Arial Unicode MS'" w:hint="default"/>
      </w:rPr>
    </w:lvl>
    <w:lvl w:ilvl="3">
      <w:start w:val="1"/>
      <w:numFmt w:val="bullet"/>
      <w:lvlText w:val=""/>
      <w:lvlJc w:val="left"/>
      <w:pPr>
        <w:ind w:left="1800" w:hanging="360"/>
      </w:pPr>
      <w:rPr>
        <w:rFonts w:ascii="Symbol" w:hAnsi="Symbol" w:cs="OpenSymbol, 'Arial Unicode MS'" w:hint="default"/>
      </w:rPr>
    </w:lvl>
    <w:lvl w:ilvl="4">
      <w:start w:val="1"/>
      <w:numFmt w:val="bullet"/>
      <w:lvlText w:val=""/>
      <w:lvlJc w:val="left"/>
      <w:pPr>
        <w:ind w:left="2160" w:hanging="360"/>
      </w:pPr>
      <w:rPr>
        <w:rFonts w:ascii="Symbol" w:hAnsi="Symbol" w:cs="OpenSymbol, 'Arial Unicode MS'" w:hint="default"/>
      </w:rPr>
    </w:lvl>
    <w:lvl w:ilvl="5">
      <w:start w:val="1"/>
      <w:numFmt w:val="bullet"/>
      <w:lvlText w:val=""/>
      <w:lvlJc w:val="left"/>
      <w:pPr>
        <w:ind w:left="2520" w:hanging="360"/>
      </w:pPr>
      <w:rPr>
        <w:rFonts w:ascii="Symbol" w:hAnsi="Symbol" w:cs="OpenSymbol, 'Arial Unicode MS'" w:hint="default"/>
      </w:rPr>
    </w:lvl>
    <w:lvl w:ilvl="6">
      <w:start w:val="1"/>
      <w:numFmt w:val="bullet"/>
      <w:lvlText w:val=""/>
      <w:lvlJc w:val="left"/>
      <w:pPr>
        <w:ind w:left="2880" w:hanging="360"/>
      </w:pPr>
      <w:rPr>
        <w:rFonts w:ascii="Symbol" w:hAnsi="Symbol" w:cs="OpenSymbol, 'Arial Unicode MS'" w:hint="default"/>
      </w:rPr>
    </w:lvl>
    <w:lvl w:ilvl="7">
      <w:start w:val="1"/>
      <w:numFmt w:val="bullet"/>
      <w:lvlText w:val=""/>
      <w:lvlJc w:val="left"/>
      <w:pPr>
        <w:ind w:left="3240" w:hanging="360"/>
      </w:pPr>
      <w:rPr>
        <w:rFonts w:ascii="Symbol" w:hAnsi="Symbol" w:cs="OpenSymbol, 'Arial Unicode MS'" w:hint="default"/>
      </w:rPr>
    </w:lvl>
    <w:lvl w:ilvl="8">
      <w:start w:val="1"/>
      <w:numFmt w:val="bullet"/>
      <w:lvlText w:val=""/>
      <w:lvlJc w:val="left"/>
      <w:pPr>
        <w:ind w:left="3600" w:hanging="360"/>
      </w:pPr>
      <w:rPr>
        <w:rFonts w:ascii="Symbol" w:hAnsi="Symbol" w:cs="OpenSymbol, 'Arial Unicode MS'" w:hint="default"/>
      </w:rPr>
    </w:lvl>
  </w:abstractNum>
  <w:abstractNum w:abstractNumId="20" w15:restartNumberingAfterBreak="0">
    <w:nsid w:val="5D497318"/>
    <w:multiLevelType w:val="multilevel"/>
    <w:tmpl w:val="3E6048F0"/>
    <w:lvl w:ilvl="0">
      <w:start w:val="1"/>
      <w:numFmt w:val="bullet"/>
      <w:lvlText w:val=""/>
      <w:lvlJc w:val="left"/>
      <w:pPr>
        <w:ind w:left="720" w:hanging="360"/>
      </w:pPr>
      <w:rPr>
        <w:rFonts w:ascii="Wingdings" w:hAnsi="Wingdings" w:cs="OpenSymbol, 'Arial Unicode MS'" w:hint="default"/>
      </w:rPr>
    </w:lvl>
    <w:lvl w:ilvl="1">
      <w:start w:val="1"/>
      <w:numFmt w:val="bullet"/>
      <w:lvlText w:val=""/>
      <w:lvlJc w:val="left"/>
      <w:pPr>
        <w:ind w:left="1080" w:hanging="360"/>
      </w:pPr>
      <w:rPr>
        <w:rFonts w:ascii="Wingdings" w:hAnsi="Wingdings" w:cs="OpenSymbol, 'Arial Unicode MS'" w:hint="default"/>
      </w:rPr>
    </w:lvl>
    <w:lvl w:ilvl="2">
      <w:start w:val="1"/>
      <w:numFmt w:val="bullet"/>
      <w:lvlText w:val=""/>
      <w:lvlJc w:val="left"/>
      <w:pPr>
        <w:ind w:left="1440" w:hanging="360"/>
      </w:pPr>
      <w:rPr>
        <w:rFonts w:ascii="Wingdings" w:hAnsi="Wingdings" w:cs="OpenSymbol, 'Arial Unicode MS'" w:hint="default"/>
      </w:rPr>
    </w:lvl>
    <w:lvl w:ilvl="3">
      <w:start w:val="1"/>
      <w:numFmt w:val="bullet"/>
      <w:lvlText w:val=""/>
      <w:lvlJc w:val="left"/>
      <w:pPr>
        <w:ind w:left="1800" w:hanging="360"/>
      </w:pPr>
      <w:rPr>
        <w:rFonts w:ascii="Wingdings" w:hAnsi="Wingdings" w:cs="OpenSymbol, 'Arial Unicode MS'" w:hint="default"/>
      </w:rPr>
    </w:lvl>
    <w:lvl w:ilvl="4">
      <w:start w:val="1"/>
      <w:numFmt w:val="bullet"/>
      <w:lvlText w:val=""/>
      <w:lvlJc w:val="left"/>
      <w:pPr>
        <w:ind w:left="2160" w:hanging="360"/>
      </w:pPr>
      <w:rPr>
        <w:rFonts w:ascii="Wingdings" w:hAnsi="Wingdings" w:cs="OpenSymbol, 'Arial Unicode MS'" w:hint="default"/>
      </w:rPr>
    </w:lvl>
    <w:lvl w:ilvl="5">
      <w:start w:val="1"/>
      <w:numFmt w:val="bullet"/>
      <w:lvlText w:val=""/>
      <w:lvlJc w:val="left"/>
      <w:pPr>
        <w:ind w:left="2520" w:hanging="360"/>
      </w:pPr>
      <w:rPr>
        <w:rFonts w:ascii="Wingdings" w:hAnsi="Wingdings" w:cs="OpenSymbol, 'Arial Unicode MS'" w:hint="default"/>
      </w:rPr>
    </w:lvl>
    <w:lvl w:ilvl="6">
      <w:start w:val="1"/>
      <w:numFmt w:val="bullet"/>
      <w:lvlText w:val=""/>
      <w:lvlJc w:val="left"/>
      <w:pPr>
        <w:ind w:left="2880" w:hanging="360"/>
      </w:pPr>
      <w:rPr>
        <w:rFonts w:ascii="Wingdings" w:hAnsi="Wingdings" w:cs="OpenSymbol, 'Arial Unicode MS'" w:hint="default"/>
      </w:rPr>
    </w:lvl>
    <w:lvl w:ilvl="7">
      <w:start w:val="1"/>
      <w:numFmt w:val="bullet"/>
      <w:lvlText w:val=""/>
      <w:lvlJc w:val="left"/>
      <w:pPr>
        <w:ind w:left="3240" w:hanging="360"/>
      </w:pPr>
      <w:rPr>
        <w:rFonts w:ascii="Wingdings" w:hAnsi="Wingdings" w:cs="OpenSymbol, 'Arial Unicode MS'" w:hint="default"/>
      </w:rPr>
    </w:lvl>
    <w:lvl w:ilvl="8">
      <w:start w:val="1"/>
      <w:numFmt w:val="bullet"/>
      <w:lvlText w:val=""/>
      <w:lvlJc w:val="left"/>
      <w:pPr>
        <w:ind w:left="3600" w:hanging="360"/>
      </w:pPr>
      <w:rPr>
        <w:rFonts w:ascii="Wingdings" w:hAnsi="Wingdings" w:cs="OpenSymbol, 'Arial Unicode MS'" w:hint="default"/>
      </w:rPr>
    </w:lvl>
  </w:abstractNum>
  <w:abstractNum w:abstractNumId="21" w15:restartNumberingAfterBreak="0">
    <w:nsid w:val="5E2E5574"/>
    <w:multiLevelType w:val="multilevel"/>
    <w:tmpl w:val="19204E52"/>
    <w:lvl w:ilvl="0">
      <w:start w:val="14"/>
      <w:numFmt w:val="decimal"/>
      <w:lvlText w:val="%1"/>
      <w:lvlJc w:val="left"/>
      <w:pPr>
        <w:ind w:left="465" w:hanging="465"/>
      </w:pPr>
    </w:lvl>
    <w:lvl w:ilvl="1">
      <w:start w:val="1"/>
      <w:numFmt w:val="decimal"/>
      <w:lvlText w:val="%1.%2"/>
      <w:lvlJc w:val="left"/>
      <w:pPr>
        <w:ind w:left="465" w:hanging="46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2" w15:restartNumberingAfterBreak="0">
    <w:nsid w:val="63447397"/>
    <w:multiLevelType w:val="multilevel"/>
    <w:tmpl w:val="72580B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8010A6D"/>
    <w:multiLevelType w:val="multilevel"/>
    <w:tmpl w:val="67FEDB86"/>
    <w:lvl w:ilvl="0">
      <w:start w:val="15"/>
      <w:numFmt w:val="decimal"/>
      <w:lvlText w:val="%1"/>
      <w:lvlJc w:val="left"/>
      <w:pPr>
        <w:ind w:left="465" w:hanging="465"/>
      </w:pPr>
      <w:rPr>
        <w:rFonts w:hint="default"/>
      </w:rPr>
    </w:lvl>
    <w:lvl w:ilvl="1">
      <w:start w:val="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D2B414E"/>
    <w:multiLevelType w:val="multilevel"/>
    <w:tmpl w:val="30B88464"/>
    <w:lvl w:ilvl="0">
      <w:start w:val="16"/>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8"/>
  </w:num>
  <w:num w:numId="3">
    <w:abstractNumId w:val="20"/>
  </w:num>
  <w:num w:numId="4">
    <w:abstractNumId w:val="13"/>
  </w:num>
  <w:num w:numId="5">
    <w:abstractNumId w:val="19"/>
  </w:num>
  <w:num w:numId="6">
    <w:abstractNumId w:val="2"/>
  </w:num>
  <w:num w:numId="7">
    <w:abstractNumId w:val="16"/>
  </w:num>
  <w:num w:numId="8">
    <w:abstractNumId w:val="6"/>
  </w:num>
  <w:num w:numId="9">
    <w:abstractNumId w:val="15"/>
  </w:num>
  <w:num w:numId="10">
    <w:abstractNumId w:val="11"/>
  </w:num>
  <w:num w:numId="11">
    <w:abstractNumId w:val="0"/>
  </w:num>
  <w:num w:numId="12">
    <w:abstractNumId w:val="21"/>
  </w:num>
  <w:num w:numId="13">
    <w:abstractNumId w:val="4"/>
  </w:num>
  <w:num w:numId="14">
    <w:abstractNumId w:val="22"/>
  </w:num>
  <w:num w:numId="15">
    <w:abstractNumId w:val="9"/>
  </w:num>
  <w:num w:numId="16">
    <w:abstractNumId w:val="5"/>
  </w:num>
  <w:num w:numId="17">
    <w:abstractNumId w:val="17"/>
  </w:num>
  <w:num w:numId="18">
    <w:abstractNumId w:val="7"/>
  </w:num>
  <w:num w:numId="19">
    <w:abstractNumId w:val="23"/>
  </w:num>
  <w:num w:numId="20">
    <w:abstractNumId w:val="12"/>
  </w:num>
  <w:num w:numId="21">
    <w:abstractNumId w:val="14"/>
  </w:num>
  <w:num w:numId="22">
    <w:abstractNumId w:val="24"/>
  </w:num>
  <w:num w:numId="23">
    <w:abstractNumId w:val="10"/>
  </w:num>
  <w:num w:numId="24">
    <w:abstractNumId w:val="8"/>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255"/>
    <w:rsid w:val="000174F0"/>
    <w:rsid w:val="00056A72"/>
    <w:rsid w:val="000C1BA8"/>
    <w:rsid w:val="000C54F0"/>
    <w:rsid w:val="00183A37"/>
    <w:rsid w:val="0019291D"/>
    <w:rsid w:val="003E0B21"/>
    <w:rsid w:val="00402850"/>
    <w:rsid w:val="004C20AD"/>
    <w:rsid w:val="0052694D"/>
    <w:rsid w:val="00601255"/>
    <w:rsid w:val="00616542"/>
    <w:rsid w:val="00683382"/>
    <w:rsid w:val="0072165B"/>
    <w:rsid w:val="00746BAD"/>
    <w:rsid w:val="008A58E4"/>
    <w:rsid w:val="00934AFE"/>
    <w:rsid w:val="009A5BE1"/>
    <w:rsid w:val="009F1A55"/>
    <w:rsid w:val="00AE7B30"/>
    <w:rsid w:val="00B0111D"/>
    <w:rsid w:val="00B83060"/>
    <w:rsid w:val="00B90C3F"/>
    <w:rsid w:val="00C01BD4"/>
    <w:rsid w:val="00C14D7D"/>
    <w:rsid w:val="00C56010"/>
    <w:rsid w:val="00C67062"/>
    <w:rsid w:val="00CA4223"/>
    <w:rsid w:val="00D05133"/>
    <w:rsid w:val="00D30329"/>
    <w:rsid w:val="00DE1E7B"/>
    <w:rsid w:val="00E62041"/>
    <w:rsid w:val="00F3259E"/>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04BAB"/>
  <w15:docId w15:val="{A8AEFB9B-8DF9-49B8-88E1-46DAEA604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Mangal"/>
        <w:szCs w:val="24"/>
        <w:lang w:val="pt-BR"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textAlignment w:val="baseline"/>
    </w:pPr>
    <w:rPr>
      <w:color w:val="00000A"/>
      <w:sz w:val="24"/>
    </w:rPr>
  </w:style>
  <w:style w:type="paragraph" w:styleId="Ttulo1">
    <w:name w:val="heading 1"/>
    <w:basedOn w:val="Normal"/>
    <w:link w:val="Ttulo1Char"/>
    <w:uiPriority w:val="9"/>
    <w:qFormat/>
    <w:rsid w:val="005F5513"/>
    <w:pPr>
      <w:suppressAutoHyphens w:val="0"/>
      <w:spacing w:after="170"/>
      <w:textAlignment w:val="auto"/>
      <w:outlineLvl w:val="0"/>
    </w:pPr>
    <w:rPr>
      <w:rFonts w:ascii="Times New Roman" w:eastAsia="Times New Roman" w:hAnsi="Times New Roman" w:cs="Times New Roman"/>
      <w:b/>
      <w:bCs/>
      <w:sz w:val="48"/>
      <w:szCs w:val="48"/>
      <w:lang w:eastAsia="pt-BR" w:bidi="ar-SA"/>
    </w:rPr>
  </w:style>
  <w:style w:type="paragraph" w:styleId="Ttulo2">
    <w:name w:val="heading 2"/>
    <w:basedOn w:val="Normal"/>
    <w:link w:val="Ttulo2Char"/>
    <w:uiPriority w:val="9"/>
    <w:qFormat/>
    <w:rsid w:val="005F5513"/>
    <w:pPr>
      <w:suppressAutoHyphens w:val="0"/>
      <w:spacing w:after="113"/>
      <w:jc w:val="both"/>
      <w:textAlignment w:val="auto"/>
      <w:outlineLvl w:val="1"/>
    </w:pPr>
    <w:rPr>
      <w:rFonts w:ascii="Times New Roman" w:eastAsia="Times New Roman" w:hAnsi="Times New Roman" w:cs="Times New Roman"/>
      <w:b/>
      <w:bCs/>
      <w:sz w:val="36"/>
      <w:szCs w:val="36"/>
      <w:lang w:eastAsia="pt-BR" w:bidi="ar-SA"/>
    </w:rPr>
  </w:style>
  <w:style w:type="paragraph" w:styleId="Ttulo3">
    <w:name w:val="heading 3"/>
    <w:basedOn w:val="Normal"/>
    <w:link w:val="Ttulo3Char"/>
    <w:uiPriority w:val="9"/>
    <w:qFormat/>
    <w:rsid w:val="005F5513"/>
    <w:pPr>
      <w:suppressAutoHyphens w:val="0"/>
      <w:spacing w:after="113"/>
      <w:jc w:val="both"/>
      <w:textAlignment w:val="auto"/>
      <w:outlineLvl w:val="2"/>
    </w:pPr>
    <w:rPr>
      <w:rFonts w:ascii="Times New Roman" w:eastAsia="Times New Roman" w:hAnsi="Times New Roman" w:cs="Times New Roman"/>
      <w:b/>
      <w:bCs/>
      <w:sz w:val="27"/>
      <w:szCs w:val="27"/>
      <w:lang w:eastAsia="pt-BR" w:bidi="ar-SA"/>
    </w:rPr>
  </w:style>
  <w:style w:type="paragraph" w:styleId="Ttulo4">
    <w:name w:val="heading 4"/>
    <w:basedOn w:val="Normal"/>
    <w:link w:val="Ttulo4Char"/>
    <w:uiPriority w:val="9"/>
    <w:qFormat/>
    <w:rsid w:val="005F5513"/>
    <w:pPr>
      <w:suppressAutoHyphens w:val="0"/>
      <w:spacing w:after="113"/>
      <w:jc w:val="both"/>
      <w:textAlignment w:val="auto"/>
      <w:outlineLvl w:val="3"/>
    </w:pPr>
    <w:rPr>
      <w:rFonts w:ascii="Times New Roman" w:eastAsia="Times New Roman" w:hAnsi="Times New Roman" w:cs="Times New Roman"/>
      <w:b/>
      <w:bCs/>
      <w:lang w:eastAsia="pt-BR" w:bidi="ar-SA"/>
    </w:rPr>
  </w:style>
  <w:style w:type="paragraph" w:styleId="Ttulo5">
    <w:name w:val="heading 5"/>
    <w:basedOn w:val="Normal"/>
    <w:next w:val="Normal"/>
    <w:link w:val="Ttulo5Char"/>
    <w:uiPriority w:val="9"/>
    <w:semiHidden/>
    <w:unhideWhenUsed/>
    <w:qFormat/>
    <w:rsid w:val="00B90C3F"/>
    <w:pPr>
      <w:keepNext/>
      <w:keepLines/>
      <w:spacing w:before="40"/>
      <w:outlineLvl w:val="4"/>
    </w:pPr>
    <w:rPr>
      <w:rFonts w:asciiTheme="majorHAnsi" w:eastAsiaTheme="majorEastAsia" w:hAnsiTheme="majorHAnsi"/>
      <w:color w:val="2E74B5" w:themeColor="accent1" w:themeShade="BF"/>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rFonts w:ascii="Wingdings" w:eastAsia="Wingdings" w:hAnsi="Wingdings" w:cs="Times New Roman"/>
    </w:rPr>
  </w:style>
  <w:style w:type="character" w:customStyle="1" w:styleId="WW8Num1z1">
    <w:name w:val="WW8Num1z1"/>
    <w:qFormat/>
    <w:rPr>
      <w:rFonts w:ascii="OpenSymbol, 'Arial Unicode MS'" w:eastAsia="OpenSymbol, 'Arial Unicode MS'" w:hAnsi="OpenSymbol, 'Arial Unicode MS'" w:cs="Courier New"/>
    </w:rPr>
  </w:style>
  <w:style w:type="character" w:customStyle="1" w:styleId="WW8Num1z3">
    <w:name w:val="WW8Num1z3"/>
    <w:qFormat/>
    <w:rPr>
      <w:rFonts w:ascii="Symbol" w:eastAsia="Symbol" w:hAnsi="Symbol" w:cs="Symbol"/>
    </w:rPr>
  </w:style>
  <w:style w:type="character" w:customStyle="1" w:styleId="WW8Num2z0">
    <w:name w:val="WW8Num2z0"/>
    <w:qFormat/>
    <w:rPr>
      <w:rFonts w:ascii="Wingdings" w:eastAsia="Wingdings" w:hAnsi="Wingdings" w:cs="OpenSymbol, 'Arial Unicode MS'"/>
    </w:rPr>
  </w:style>
  <w:style w:type="character" w:customStyle="1" w:styleId="WW8Num2z1">
    <w:name w:val="WW8Num2z1"/>
    <w:qFormat/>
    <w:rPr>
      <w:rFonts w:ascii="OpenSymbol, 'Arial Unicode MS'" w:eastAsia="OpenSymbol, 'Arial Unicode MS'" w:hAnsi="OpenSymbol, 'Arial Unicode MS'" w:cs="OpenSymbol, 'Arial Unicode MS'"/>
    </w:rPr>
  </w:style>
  <w:style w:type="character" w:customStyle="1" w:styleId="WW8Num2z3">
    <w:name w:val="WW8Num2z3"/>
    <w:qFormat/>
    <w:rPr>
      <w:rFonts w:ascii="Symbol" w:eastAsia="Symbol" w:hAnsi="Symbol" w:cs="OpenSymbol, 'Arial Unicode MS'"/>
    </w:rPr>
  </w:style>
  <w:style w:type="character" w:customStyle="1" w:styleId="WW8Num3z0">
    <w:name w:val="WW8Num3z0"/>
    <w:qFormat/>
    <w:rPr>
      <w:rFonts w:ascii="Wingdings" w:eastAsia="Wingdings" w:hAnsi="Wingdings" w:cs="OpenSymbol, 'Arial Unicode MS'"/>
    </w:rPr>
  </w:style>
  <w:style w:type="character" w:customStyle="1" w:styleId="WW8Num4z0">
    <w:name w:val="WW8Num4z0"/>
    <w:qFormat/>
    <w:rPr>
      <w:rFonts w:ascii="Wingdings" w:eastAsia="Wingdings" w:hAnsi="Wingdings" w:cs="OpenSymbol, 'Arial Unicode MS'"/>
    </w:rPr>
  </w:style>
  <w:style w:type="character" w:customStyle="1" w:styleId="WW8Num5z0">
    <w:name w:val="WW8Num5z0"/>
    <w:qFormat/>
    <w:rPr>
      <w:rFonts w:ascii="Symbol" w:eastAsia="Symbol" w:hAnsi="Symbol" w:cs="OpenSymbol, 'Arial Unicode MS'"/>
    </w:rPr>
  </w:style>
  <w:style w:type="character" w:customStyle="1" w:styleId="WW8Num6z0">
    <w:name w:val="WW8Num6z0"/>
    <w:qFormat/>
    <w:rPr>
      <w:rFonts w:ascii="Symbol" w:eastAsia="Symbol" w:hAnsi="Symbol" w:cs="OpenSymbol, 'Arial Unicode MS'"/>
    </w:rPr>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1z2">
    <w:name w:val="WW8Num1z2"/>
    <w:qFormat/>
    <w:rPr>
      <w:rFonts w:cs="Aria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WW-Absatz-Standardschriftart11111111">
    <w:name w:val="WW-Absatz-Standardschriftart11111111"/>
    <w:qFormat/>
  </w:style>
  <w:style w:type="character" w:customStyle="1" w:styleId="WW-Absatz-Standardschriftart111111111">
    <w:name w:val="WW-Absatz-Standardschriftart111111111"/>
    <w:qFormat/>
  </w:style>
  <w:style w:type="character" w:customStyle="1" w:styleId="WW-Absatz-Standardschriftart1111111111">
    <w:name w:val="WW-Absatz-Standardschriftart1111111111"/>
    <w:qFormat/>
  </w:style>
  <w:style w:type="character" w:customStyle="1" w:styleId="WW-Absatz-Standardschriftart11111111111">
    <w:name w:val="WW-Absatz-Standardschriftart11111111111"/>
    <w:qFormat/>
  </w:style>
  <w:style w:type="character" w:customStyle="1" w:styleId="WW-Absatz-Standardschriftart111111111111">
    <w:name w:val="WW-Absatz-Standardschriftart111111111111"/>
    <w:qFormat/>
  </w:style>
  <w:style w:type="character" w:customStyle="1" w:styleId="WW-Absatz-Standardschriftart1111111111111">
    <w:name w:val="WW-Absatz-Standardschriftart1111111111111"/>
    <w:qFormat/>
  </w:style>
  <w:style w:type="character" w:customStyle="1" w:styleId="WW8Num5z1">
    <w:name w:val="WW8Num5z1"/>
    <w:qFormat/>
    <w:rPr>
      <w:rFonts w:ascii="OpenSymbol, 'Arial Unicode MS'" w:eastAsia="OpenSymbol, 'Arial Unicode MS'" w:hAnsi="OpenSymbol, 'Arial Unicode MS'" w:cs="OpenSymbol, 'Arial Unicode MS'"/>
    </w:rPr>
  </w:style>
  <w:style w:type="character" w:customStyle="1" w:styleId="WW8Num6z1">
    <w:name w:val="WW8Num6z1"/>
    <w:qFormat/>
    <w:rPr>
      <w:rFonts w:ascii="OpenSymbol, 'Arial Unicode MS'" w:eastAsia="OpenSymbol, 'Arial Unicode MS'" w:hAnsi="OpenSymbol, 'Arial Unicode MS'" w:cs="OpenSymbol, 'Arial Unicode MS'"/>
    </w:rPr>
  </w:style>
  <w:style w:type="character" w:customStyle="1" w:styleId="WW8Num8z0">
    <w:name w:val="WW8Num8z0"/>
    <w:qFormat/>
    <w:rPr>
      <w:rFonts w:ascii="Symbol" w:eastAsia="Symbol" w:hAnsi="Symbol" w:cs="OpenSymbol, 'Arial Unicode MS'"/>
    </w:rPr>
  </w:style>
  <w:style w:type="character" w:customStyle="1" w:styleId="WW8Num8z1">
    <w:name w:val="WW8Num8z1"/>
    <w:qFormat/>
    <w:rPr>
      <w:rFonts w:ascii="OpenSymbol, 'Arial Unicode MS'" w:eastAsia="OpenSymbol, 'Arial Unicode MS'" w:hAnsi="OpenSymbol, 'Arial Unicode MS'" w:cs="OpenSymbol, 'Arial Unicode MS'"/>
    </w:rPr>
  </w:style>
  <w:style w:type="character" w:customStyle="1" w:styleId="WW8Num9z0">
    <w:name w:val="WW8Num9z0"/>
    <w:qFormat/>
    <w:rPr>
      <w:rFonts w:ascii="Symbol" w:eastAsia="Symbol" w:hAnsi="Symbol" w:cs="Symbol"/>
    </w:rPr>
  </w:style>
  <w:style w:type="character" w:customStyle="1" w:styleId="WW8Num9z1">
    <w:name w:val="WW8Num9z1"/>
    <w:qFormat/>
    <w:rPr>
      <w:rFonts w:ascii="Courier New" w:eastAsia="Courier New" w:hAnsi="Courier New" w:cs="Courier New"/>
    </w:rPr>
  </w:style>
  <w:style w:type="character" w:customStyle="1" w:styleId="WW8Num10z0">
    <w:name w:val="WW8Num10z0"/>
    <w:qFormat/>
    <w:rPr>
      <w:rFonts w:ascii="Symbol" w:eastAsia="Symbol" w:hAnsi="Symbol" w:cs="OpenSymbol, 'Arial Unicode MS'"/>
    </w:rPr>
  </w:style>
  <w:style w:type="character" w:customStyle="1" w:styleId="WW8Num10z1">
    <w:name w:val="WW8Num10z1"/>
    <w:qFormat/>
    <w:rPr>
      <w:rFonts w:ascii="OpenSymbol, 'Arial Unicode MS'" w:eastAsia="OpenSymbol, 'Arial Unicode MS'" w:hAnsi="OpenSymbol, 'Arial Unicode MS'" w:cs="OpenSymbol, 'Arial Unicode MS'"/>
    </w:rPr>
  </w:style>
  <w:style w:type="character" w:customStyle="1" w:styleId="WW8Num11z0">
    <w:name w:val="WW8Num11z0"/>
    <w:qFormat/>
    <w:rPr>
      <w:rFonts w:ascii="Times New Roman" w:eastAsia="Times New Roman" w:hAnsi="Times New Roman" w:cs="Times New Roman"/>
    </w:rPr>
  </w:style>
  <w:style w:type="character" w:customStyle="1" w:styleId="WW8Num11z1">
    <w:name w:val="WW8Num11z1"/>
    <w:qFormat/>
    <w:rPr>
      <w:rFonts w:ascii="Courier New" w:eastAsia="Courier New" w:hAnsi="Courier New" w:cs="Courier New"/>
    </w:rPr>
  </w:style>
  <w:style w:type="character" w:customStyle="1" w:styleId="WW8Num12z0">
    <w:name w:val="WW8Num12z0"/>
    <w:qFormat/>
    <w:rPr>
      <w:rFonts w:ascii="Symbol" w:eastAsia="Symbol" w:hAnsi="Symbol" w:cs="OpenSymbol, 'Arial Unicode MS'"/>
    </w:rPr>
  </w:style>
  <w:style w:type="character" w:customStyle="1" w:styleId="WW8Num12z1">
    <w:name w:val="WW8Num12z1"/>
    <w:qFormat/>
    <w:rPr>
      <w:rFonts w:ascii="OpenSymbol, 'Arial Unicode MS'" w:eastAsia="OpenSymbol, 'Arial Unicode MS'" w:hAnsi="OpenSymbol, 'Arial Unicode MS'" w:cs="OpenSymbol, 'Arial Unicode MS'"/>
    </w:rPr>
  </w:style>
  <w:style w:type="character" w:customStyle="1" w:styleId="WW-Absatz-Standardschriftart11111111111111">
    <w:name w:val="WW-Absatz-Standardschriftart11111111111111"/>
    <w:qFormat/>
  </w:style>
  <w:style w:type="character" w:customStyle="1" w:styleId="WW-Absatz-Standardschriftart111111111111111">
    <w:name w:val="WW-Absatz-Standardschriftart111111111111111"/>
    <w:qFormat/>
  </w:style>
  <w:style w:type="character" w:customStyle="1" w:styleId="WW-Absatz-Standardschriftart1111111111111111">
    <w:name w:val="WW-Absatz-Standardschriftart1111111111111111"/>
    <w:qFormat/>
  </w:style>
  <w:style w:type="character" w:customStyle="1" w:styleId="WW-Absatz-Standardschriftart11111111111111111">
    <w:name w:val="WW-Absatz-Standardschriftart11111111111111111"/>
    <w:qFormat/>
  </w:style>
  <w:style w:type="character" w:customStyle="1" w:styleId="WW-Absatz-Standardschriftart111111111111111111">
    <w:name w:val="WW-Absatz-Standardschriftart111111111111111111"/>
    <w:qFormat/>
  </w:style>
  <w:style w:type="character" w:customStyle="1" w:styleId="WW-Absatz-Standardschriftart1111111111111111111">
    <w:name w:val="WW-Absatz-Standardschriftart1111111111111111111"/>
    <w:qFormat/>
  </w:style>
  <w:style w:type="character" w:customStyle="1" w:styleId="WW-Absatz-Standardschriftart11111111111111111111">
    <w:name w:val="WW-Absatz-Standardschriftart11111111111111111111"/>
    <w:qFormat/>
  </w:style>
  <w:style w:type="character" w:customStyle="1" w:styleId="WW8Num13z0">
    <w:name w:val="WW8Num13z0"/>
    <w:qFormat/>
    <w:rPr>
      <w:rFonts w:ascii="Symbol" w:eastAsia="Symbol" w:hAnsi="Symbol" w:cs="OpenSymbol, 'Arial Unicode MS'"/>
    </w:rPr>
  </w:style>
  <w:style w:type="character" w:customStyle="1" w:styleId="WW8Num13z1">
    <w:name w:val="WW8Num13z1"/>
    <w:qFormat/>
    <w:rPr>
      <w:rFonts w:ascii="OpenSymbol, 'Arial Unicode MS'" w:eastAsia="OpenSymbol, 'Arial Unicode MS'" w:hAnsi="OpenSymbol, 'Arial Unicode MS'" w:cs="OpenSymbol, 'Arial Unicode MS'"/>
    </w:rPr>
  </w:style>
  <w:style w:type="character" w:customStyle="1" w:styleId="WW8Num14z0">
    <w:name w:val="WW8Num14z0"/>
    <w:qFormat/>
    <w:rPr>
      <w:rFonts w:ascii="Symbol" w:eastAsia="Symbol" w:hAnsi="Symbol" w:cs="OpenSymbol, 'Arial Unicode MS'"/>
    </w:rPr>
  </w:style>
  <w:style w:type="character" w:customStyle="1" w:styleId="WW8Num14z1">
    <w:name w:val="WW8Num14z1"/>
    <w:qFormat/>
    <w:rPr>
      <w:rFonts w:ascii="OpenSymbol, 'Arial Unicode MS'" w:eastAsia="OpenSymbol, 'Arial Unicode MS'" w:hAnsi="OpenSymbol, 'Arial Unicode MS'" w:cs="OpenSymbol, 'Arial Unicode MS'"/>
    </w:rPr>
  </w:style>
  <w:style w:type="character" w:customStyle="1" w:styleId="WW8Num15z0">
    <w:name w:val="WW8Num15z0"/>
    <w:qFormat/>
    <w:rPr>
      <w:rFonts w:ascii="Times New Roman" w:eastAsia="Times New Roman" w:hAnsi="Times New Roman" w:cs="Times New Roman"/>
    </w:rPr>
  </w:style>
  <w:style w:type="character" w:customStyle="1" w:styleId="WW8Num15z1">
    <w:name w:val="WW8Num15z1"/>
    <w:qFormat/>
    <w:rPr>
      <w:rFonts w:ascii="Courier New" w:eastAsia="Courier New" w:hAnsi="Courier New" w:cs="Courier New"/>
    </w:rPr>
  </w:style>
  <w:style w:type="character" w:customStyle="1" w:styleId="WW8Num16z0">
    <w:name w:val="WW8Num16z0"/>
    <w:qFormat/>
    <w:rPr>
      <w:rFonts w:ascii="Symbol" w:eastAsia="Symbol" w:hAnsi="Symbol" w:cs="OpenSymbol, 'Arial Unicode MS'"/>
    </w:rPr>
  </w:style>
  <w:style w:type="character" w:customStyle="1" w:styleId="WW8Num16z1">
    <w:name w:val="WW8Num16z1"/>
    <w:qFormat/>
    <w:rPr>
      <w:rFonts w:ascii="OpenSymbol, 'Arial Unicode MS'" w:eastAsia="OpenSymbol, 'Arial Unicode MS'" w:hAnsi="OpenSymbol, 'Arial Unicode MS'" w:cs="OpenSymbol, 'Arial Unicode MS'"/>
    </w:rPr>
  </w:style>
  <w:style w:type="character" w:customStyle="1" w:styleId="WW8Num17z0">
    <w:name w:val="WW8Num17z0"/>
    <w:qFormat/>
    <w:rPr>
      <w:rFonts w:ascii="Symbol" w:eastAsia="Symbol" w:hAnsi="Symbol" w:cs="OpenSymbol, 'Arial Unicode MS'"/>
    </w:rPr>
  </w:style>
  <w:style w:type="character" w:customStyle="1" w:styleId="WW8Num17z1">
    <w:name w:val="WW8Num17z1"/>
    <w:qFormat/>
    <w:rPr>
      <w:rFonts w:ascii="OpenSymbol, 'Arial Unicode MS'" w:eastAsia="OpenSymbol, 'Arial Unicode MS'" w:hAnsi="OpenSymbol, 'Arial Unicode MS'" w:cs="OpenSymbol, 'Arial Unicode MS'"/>
    </w:rPr>
  </w:style>
  <w:style w:type="character" w:customStyle="1" w:styleId="WW8Num18z0">
    <w:name w:val="WW8Num18z0"/>
    <w:qFormat/>
    <w:rPr>
      <w:rFonts w:ascii="Symbol" w:eastAsia="Symbol" w:hAnsi="Symbol" w:cs="OpenSymbol, 'Arial Unicode MS'"/>
    </w:rPr>
  </w:style>
  <w:style w:type="character" w:customStyle="1" w:styleId="WW8Num18z1">
    <w:name w:val="WW8Num18z1"/>
    <w:qFormat/>
    <w:rPr>
      <w:rFonts w:ascii="OpenSymbol, 'Arial Unicode MS'" w:eastAsia="OpenSymbol, 'Arial Unicode MS'" w:hAnsi="OpenSymbol, 'Arial Unicode MS'" w:cs="OpenSymbol, 'Arial Unicode MS'"/>
    </w:rPr>
  </w:style>
  <w:style w:type="character" w:customStyle="1" w:styleId="WW8Num19z0">
    <w:name w:val="WW8Num19z0"/>
    <w:qFormat/>
    <w:rPr>
      <w:rFonts w:ascii="Symbol" w:eastAsia="Symbol" w:hAnsi="Symbol" w:cs="OpenSymbol, 'Arial Unicode MS'"/>
    </w:rPr>
  </w:style>
  <w:style w:type="character" w:customStyle="1" w:styleId="WW8Num19z1">
    <w:name w:val="WW8Num19z1"/>
    <w:qFormat/>
    <w:rPr>
      <w:rFonts w:ascii="OpenSymbol, 'Arial Unicode MS'" w:eastAsia="OpenSymbol, 'Arial Unicode MS'" w:hAnsi="OpenSymbol, 'Arial Unicode MS'" w:cs="OpenSymbol, 'Arial Unicode MS'"/>
    </w:rPr>
  </w:style>
  <w:style w:type="character" w:customStyle="1" w:styleId="WW8Num20z0">
    <w:name w:val="WW8Num20z0"/>
    <w:qFormat/>
    <w:rPr>
      <w:rFonts w:ascii="Symbol" w:eastAsia="Symbol" w:hAnsi="Symbol" w:cs="OpenSymbol, 'Arial Unicode MS'"/>
    </w:rPr>
  </w:style>
  <w:style w:type="character" w:customStyle="1" w:styleId="WW8Num20z1">
    <w:name w:val="WW8Num20z1"/>
    <w:qFormat/>
    <w:rPr>
      <w:rFonts w:ascii="OpenSymbol, 'Arial Unicode MS'" w:eastAsia="OpenSymbol, 'Arial Unicode MS'" w:hAnsi="OpenSymbol, 'Arial Unicode MS'" w:cs="OpenSymbol, 'Arial Unicode MS'"/>
    </w:rPr>
  </w:style>
  <w:style w:type="character" w:customStyle="1" w:styleId="WW8Num21z0">
    <w:name w:val="WW8Num21z0"/>
    <w:qFormat/>
    <w:rPr>
      <w:rFonts w:ascii="Symbol" w:eastAsia="Symbol" w:hAnsi="Symbol" w:cs="OpenSymbol, 'Arial Unicode MS'"/>
    </w:rPr>
  </w:style>
  <w:style w:type="character" w:customStyle="1" w:styleId="WW8Num21z1">
    <w:name w:val="WW8Num21z1"/>
    <w:qFormat/>
    <w:rPr>
      <w:rFonts w:ascii="OpenSymbol, 'Arial Unicode MS'" w:eastAsia="OpenSymbol, 'Arial Unicode MS'" w:hAnsi="OpenSymbol, 'Arial Unicode MS'" w:cs="OpenSymbol, 'Arial Unicode MS'"/>
    </w:rPr>
  </w:style>
  <w:style w:type="character" w:customStyle="1" w:styleId="WW8Num22z0">
    <w:name w:val="WW8Num22z0"/>
    <w:qFormat/>
    <w:rPr>
      <w:rFonts w:ascii="Symbol" w:eastAsia="Symbol" w:hAnsi="Symbol" w:cs="OpenSymbol, 'Arial Unicode MS'"/>
    </w:rPr>
  </w:style>
  <w:style w:type="character" w:customStyle="1" w:styleId="WW8Num22z1">
    <w:name w:val="WW8Num22z1"/>
    <w:qFormat/>
    <w:rPr>
      <w:rFonts w:ascii="OpenSymbol, 'Arial Unicode MS'" w:eastAsia="OpenSymbol, 'Arial Unicode MS'" w:hAnsi="OpenSymbol, 'Arial Unicode MS'" w:cs="OpenSymbol, 'Arial Unicode MS'"/>
    </w:rPr>
  </w:style>
  <w:style w:type="character" w:customStyle="1" w:styleId="WW8Num23z0">
    <w:name w:val="WW8Num23z0"/>
    <w:qFormat/>
    <w:rPr>
      <w:rFonts w:ascii="Symbol" w:eastAsia="Symbol" w:hAnsi="Symbol" w:cs="OpenSymbol, 'Arial Unicode MS'"/>
    </w:rPr>
  </w:style>
  <w:style w:type="character" w:customStyle="1" w:styleId="WW8Num23z1">
    <w:name w:val="WW8Num23z1"/>
    <w:qFormat/>
    <w:rPr>
      <w:rFonts w:ascii="OpenSymbol, 'Arial Unicode MS'" w:eastAsia="OpenSymbol, 'Arial Unicode MS'" w:hAnsi="OpenSymbol, 'Arial Unicode MS'" w:cs="OpenSymbol, 'Arial Unicode MS'"/>
    </w:rPr>
  </w:style>
  <w:style w:type="character" w:customStyle="1" w:styleId="WW8Num24z0">
    <w:name w:val="WW8Num24z0"/>
    <w:qFormat/>
    <w:rPr>
      <w:rFonts w:ascii="Symbol" w:eastAsia="Symbol" w:hAnsi="Symbol" w:cs="OpenSymbol, 'Arial Unicode MS'"/>
    </w:rPr>
  </w:style>
  <w:style w:type="character" w:customStyle="1" w:styleId="WW8Num24z1">
    <w:name w:val="WW8Num24z1"/>
    <w:qFormat/>
    <w:rPr>
      <w:rFonts w:ascii="OpenSymbol, 'Arial Unicode MS'" w:eastAsia="OpenSymbol, 'Arial Unicode MS'" w:hAnsi="OpenSymbol, 'Arial Unicode MS'" w:cs="OpenSymbol, 'Arial Unicode MS'"/>
    </w:rPr>
  </w:style>
  <w:style w:type="character" w:customStyle="1" w:styleId="WW8Num25z0">
    <w:name w:val="WW8Num25z0"/>
    <w:qFormat/>
    <w:rPr>
      <w:rFonts w:ascii="Symbol" w:eastAsia="Symbol" w:hAnsi="Symbol" w:cs="OpenSymbol, 'Arial Unicode MS'"/>
    </w:rPr>
  </w:style>
  <w:style w:type="character" w:customStyle="1" w:styleId="WW8Num25z1">
    <w:name w:val="WW8Num25z1"/>
    <w:qFormat/>
    <w:rPr>
      <w:rFonts w:ascii="OpenSymbol, 'Arial Unicode MS'" w:eastAsia="OpenSymbol, 'Arial Unicode MS'" w:hAnsi="OpenSymbol, 'Arial Unicode MS'" w:cs="OpenSymbol, 'Arial Unicode MS'"/>
    </w:rPr>
  </w:style>
  <w:style w:type="character" w:customStyle="1" w:styleId="WW8Num26z0">
    <w:name w:val="WW8Num26z0"/>
    <w:qFormat/>
    <w:rPr>
      <w:rFonts w:ascii="Symbol" w:eastAsia="Symbol" w:hAnsi="Symbol" w:cs="OpenSymbol, 'Arial Unicode MS'"/>
    </w:rPr>
  </w:style>
  <w:style w:type="character" w:customStyle="1" w:styleId="WW8Num26z1">
    <w:name w:val="WW8Num26z1"/>
    <w:qFormat/>
    <w:rPr>
      <w:rFonts w:ascii="OpenSymbol, 'Arial Unicode MS'" w:eastAsia="OpenSymbol, 'Arial Unicode MS'" w:hAnsi="OpenSymbol, 'Arial Unicode MS'" w:cs="OpenSymbol, 'Arial Unicode MS'"/>
    </w:rPr>
  </w:style>
  <w:style w:type="character" w:customStyle="1" w:styleId="WW8Num27z0">
    <w:name w:val="WW8Num27z0"/>
    <w:qFormat/>
    <w:rPr>
      <w:rFonts w:ascii="Symbol" w:eastAsia="Symbol" w:hAnsi="Symbol" w:cs="OpenSymbol, 'Arial Unicode MS'"/>
    </w:rPr>
  </w:style>
  <w:style w:type="character" w:customStyle="1" w:styleId="WW8Num27z1">
    <w:name w:val="WW8Num27z1"/>
    <w:qFormat/>
    <w:rPr>
      <w:rFonts w:ascii="OpenSymbol, 'Arial Unicode MS'" w:eastAsia="OpenSymbol, 'Arial Unicode MS'" w:hAnsi="OpenSymbol, 'Arial Unicode MS'" w:cs="OpenSymbol, 'Arial Unicode MS'"/>
    </w:rPr>
  </w:style>
  <w:style w:type="character" w:customStyle="1" w:styleId="WW8Num28z0">
    <w:name w:val="WW8Num28z0"/>
    <w:qFormat/>
    <w:rPr>
      <w:rFonts w:ascii="Symbol" w:eastAsia="Symbol" w:hAnsi="Symbol" w:cs="OpenSymbol, 'Arial Unicode MS'"/>
    </w:rPr>
  </w:style>
  <w:style w:type="character" w:customStyle="1" w:styleId="WW8Num28z1">
    <w:name w:val="WW8Num28z1"/>
    <w:qFormat/>
    <w:rPr>
      <w:rFonts w:ascii="OpenSymbol, 'Arial Unicode MS'" w:eastAsia="OpenSymbol, 'Arial Unicode MS'" w:hAnsi="OpenSymbol, 'Arial Unicode MS'" w:cs="OpenSymbol, 'Arial Unicode MS'"/>
    </w:rPr>
  </w:style>
  <w:style w:type="character" w:customStyle="1" w:styleId="WW8Num29z0">
    <w:name w:val="WW8Num29z0"/>
    <w:qFormat/>
    <w:rPr>
      <w:rFonts w:ascii="Symbol" w:eastAsia="Symbol" w:hAnsi="Symbol" w:cs="OpenSymbol, 'Arial Unicode MS'"/>
    </w:rPr>
  </w:style>
  <w:style w:type="character" w:customStyle="1" w:styleId="WW8Num29z1">
    <w:name w:val="WW8Num29z1"/>
    <w:qFormat/>
    <w:rPr>
      <w:rFonts w:ascii="OpenSymbol, 'Arial Unicode MS'" w:eastAsia="OpenSymbol, 'Arial Unicode MS'" w:hAnsi="OpenSymbol, 'Arial Unicode MS'" w:cs="OpenSymbol, 'Arial Unicode MS'"/>
    </w:rPr>
  </w:style>
  <w:style w:type="character" w:customStyle="1" w:styleId="WW8Num30z0">
    <w:name w:val="WW8Num30z0"/>
    <w:qFormat/>
    <w:rPr>
      <w:rFonts w:ascii="Symbol" w:eastAsia="Symbol" w:hAnsi="Symbol" w:cs="OpenSymbol, 'Arial Unicode MS'"/>
    </w:rPr>
  </w:style>
  <w:style w:type="character" w:customStyle="1" w:styleId="WW8Num30z1">
    <w:name w:val="WW8Num30z1"/>
    <w:qFormat/>
    <w:rPr>
      <w:rFonts w:ascii="OpenSymbol, 'Arial Unicode MS'" w:eastAsia="OpenSymbol, 'Arial Unicode MS'" w:hAnsi="OpenSymbol, 'Arial Unicode MS'" w:cs="OpenSymbol, 'Arial Unicode MS'"/>
    </w:rPr>
  </w:style>
  <w:style w:type="character" w:customStyle="1" w:styleId="WW8Num31z0">
    <w:name w:val="WW8Num31z0"/>
    <w:qFormat/>
    <w:rPr>
      <w:rFonts w:ascii="Symbol" w:eastAsia="Symbol" w:hAnsi="Symbol" w:cs="OpenSymbol, 'Arial Unicode MS'"/>
    </w:rPr>
  </w:style>
  <w:style w:type="character" w:customStyle="1" w:styleId="WW8Num31z1">
    <w:name w:val="WW8Num31z1"/>
    <w:qFormat/>
    <w:rPr>
      <w:rFonts w:ascii="OpenSymbol, 'Arial Unicode MS'" w:eastAsia="OpenSymbol, 'Arial Unicode MS'" w:hAnsi="OpenSymbol, 'Arial Unicode MS'" w:cs="OpenSymbol, 'Arial Unicode MS'"/>
    </w:rPr>
  </w:style>
  <w:style w:type="character" w:customStyle="1" w:styleId="WW8Num32z0">
    <w:name w:val="WW8Num32z0"/>
    <w:qFormat/>
    <w:rPr>
      <w:rFonts w:ascii="Symbol" w:eastAsia="Symbol" w:hAnsi="Symbol" w:cs="OpenSymbol, 'Arial Unicode MS'"/>
    </w:rPr>
  </w:style>
  <w:style w:type="character" w:customStyle="1" w:styleId="WW8Num32z1">
    <w:name w:val="WW8Num32z1"/>
    <w:qFormat/>
    <w:rPr>
      <w:rFonts w:ascii="OpenSymbol, 'Arial Unicode MS'" w:eastAsia="OpenSymbol, 'Arial Unicode MS'" w:hAnsi="OpenSymbol, 'Arial Unicode MS'" w:cs="OpenSymbol, 'Arial Unicode MS'"/>
    </w:rPr>
  </w:style>
  <w:style w:type="character" w:customStyle="1" w:styleId="WW-Absatz-Standardschriftart111111111111111111111">
    <w:name w:val="WW-Absatz-Standardschriftart111111111111111111111"/>
    <w:qFormat/>
  </w:style>
  <w:style w:type="character" w:customStyle="1" w:styleId="WW-Absatz-Standardschriftart1111111111111111111111">
    <w:name w:val="WW-Absatz-Standardschriftart1111111111111111111111"/>
    <w:qFormat/>
  </w:style>
  <w:style w:type="character" w:customStyle="1" w:styleId="WW-Absatz-Standardschriftart11111111111111111111111">
    <w:name w:val="WW-Absatz-Standardschriftart11111111111111111111111"/>
    <w:qFormat/>
  </w:style>
  <w:style w:type="character" w:customStyle="1" w:styleId="WW-Absatz-Standardschriftart111111111111111111111111">
    <w:name w:val="WW-Absatz-Standardschriftart111111111111111111111111"/>
    <w:qFormat/>
  </w:style>
  <w:style w:type="character" w:customStyle="1" w:styleId="WW8Num2z2">
    <w:name w:val="WW8Num2z2"/>
    <w:qFormat/>
    <w:rPr>
      <w:rFonts w:ascii="Wingdings" w:eastAsia="Wingdings" w:hAnsi="Wingdings" w:cs="Wingdings"/>
    </w:rPr>
  </w:style>
  <w:style w:type="character" w:customStyle="1" w:styleId="WW8Num9z2">
    <w:name w:val="WW8Num9z2"/>
    <w:qFormat/>
    <w:rPr>
      <w:rFonts w:ascii="Wingdings" w:eastAsia="Wingdings" w:hAnsi="Wingdings" w:cs="Wingdings"/>
    </w:rPr>
  </w:style>
  <w:style w:type="character" w:customStyle="1" w:styleId="WW8Num11z2">
    <w:name w:val="WW8Num11z2"/>
    <w:qFormat/>
    <w:rPr>
      <w:rFonts w:ascii="Wingdings" w:eastAsia="Wingdings" w:hAnsi="Wingdings" w:cs="Wingdings"/>
    </w:rPr>
  </w:style>
  <w:style w:type="character" w:customStyle="1" w:styleId="WW8Num11z3">
    <w:name w:val="WW8Num11z3"/>
    <w:qFormat/>
    <w:rPr>
      <w:rFonts w:ascii="Symbol" w:eastAsia="Symbol" w:hAnsi="Symbol" w:cs="Symbol"/>
    </w:rPr>
  </w:style>
  <w:style w:type="character" w:customStyle="1" w:styleId="WW8Num15z2">
    <w:name w:val="WW8Num15z2"/>
    <w:qFormat/>
    <w:rPr>
      <w:rFonts w:ascii="Wingdings" w:eastAsia="Wingdings" w:hAnsi="Wingdings" w:cs="Wingdings"/>
    </w:rPr>
  </w:style>
  <w:style w:type="character" w:customStyle="1" w:styleId="WW8Num15z3">
    <w:name w:val="WW8Num15z3"/>
    <w:qFormat/>
    <w:rPr>
      <w:rFonts w:ascii="Symbol" w:eastAsia="Symbol" w:hAnsi="Symbol" w:cs="Symbol"/>
    </w:rPr>
  </w:style>
  <w:style w:type="character" w:customStyle="1" w:styleId="completoml1">
    <w:name w:val="completoml1"/>
    <w:basedOn w:val="Fontepargpadro"/>
    <w:qFormat/>
    <w:rPr>
      <w:sz w:val="16"/>
      <w:szCs w:val="16"/>
    </w:rPr>
  </w:style>
  <w:style w:type="character" w:customStyle="1" w:styleId="Internetlink">
    <w:name w:val="Internet link"/>
    <w:basedOn w:val="Fontepargpadro"/>
    <w:qFormat/>
    <w:rPr>
      <w:color w:val="0000FF"/>
      <w:u w:val="single"/>
      <w:lang w:val="pt-BR"/>
    </w:rPr>
  </w:style>
  <w:style w:type="character" w:customStyle="1" w:styleId="Smbolosdenumerao">
    <w:name w:val="Símbolos de numeração"/>
    <w:qFormat/>
  </w:style>
  <w:style w:type="character" w:customStyle="1" w:styleId="Marcas">
    <w:name w:val="Marcas"/>
    <w:qFormat/>
    <w:rPr>
      <w:rFonts w:ascii="OpenSymbol, 'Arial Unicode MS'" w:eastAsia="OpenSymbol, 'Arial Unicode MS'" w:hAnsi="OpenSymbol, 'Arial Unicode MS'" w:cs="OpenSymbol, 'Arial Unicode MS'"/>
    </w:rPr>
  </w:style>
  <w:style w:type="character" w:customStyle="1" w:styleId="TextodebaloChar">
    <w:name w:val="Texto de balão Char"/>
    <w:basedOn w:val="Fontepargpadro"/>
    <w:link w:val="Textodebalo"/>
    <w:uiPriority w:val="99"/>
    <w:semiHidden/>
    <w:qFormat/>
    <w:rsid w:val="007C363F"/>
    <w:rPr>
      <w:rFonts w:ascii="Segoe UI" w:hAnsi="Segoe UI"/>
      <w:sz w:val="18"/>
      <w:szCs w:val="16"/>
    </w:rPr>
  </w:style>
  <w:style w:type="character" w:customStyle="1" w:styleId="LinkdaInternet">
    <w:name w:val="Link da Internet"/>
    <w:basedOn w:val="Fontepargpadro"/>
    <w:uiPriority w:val="99"/>
    <w:unhideWhenUsed/>
    <w:rsid w:val="009D71E0"/>
    <w:rPr>
      <w:color w:val="0563C1" w:themeColor="hyperlink"/>
      <w:u w:val="single"/>
    </w:rPr>
  </w:style>
  <w:style w:type="character" w:styleId="Refdecomentrio">
    <w:name w:val="annotation reference"/>
    <w:basedOn w:val="Fontepargpadro"/>
    <w:uiPriority w:val="99"/>
    <w:semiHidden/>
    <w:unhideWhenUsed/>
    <w:qFormat/>
    <w:rsid w:val="009D71E0"/>
    <w:rPr>
      <w:sz w:val="16"/>
      <w:szCs w:val="16"/>
    </w:rPr>
  </w:style>
  <w:style w:type="character" w:customStyle="1" w:styleId="TextodecomentrioChar">
    <w:name w:val="Texto de comentário Char"/>
    <w:basedOn w:val="Fontepargpadro"/>
    <w:link w:val="Textodecomentrio"/>
    <w:uiPriority w:val="99"/>
    <w:semiHidden/>
    <w:qFormat/>
    <w:rsid w:val="009D71E0"/>
    <w:rPr>
      <w:sz w:val="20"/>
      <w:szCs w:val="18"/>
    </w:rPr>
  </w:style>
  <w:style w:type="character" w:customStyle="1" w:styleId="AssuntodocomentrioChar">
    <w:name w:val="Assunto do comentário Char"/>
    <w:basedOn w:val="TextodecomentrioChar"/>
    <w:link w:val="Assuntodocomentrio"/>
    <w:uiPriority w:val="99"/>
    <w:semiHidden/>
    <w:qFormat/>
    <w:rsid w:val="009D71E0"/>
    <w:rPr>
      <w:b/>
      <w:bCs/>
      <w:sz w:val="20"/>
      <w:szCs w:val="18"/>
    </w:rPr>
  </w:style>
  <w:style w:type="character" w:customStyle="1" w:styleId="Ttulo1Char">
    <w:name w:val="Título 1 Char"/>
    <w:basedOn w:val="Fontepargpadro"/>
    <w:link w:val="Ttulo1"/>
    <w:uiPriority w:val="9"/>
    <w:qFormat/>
    <w:rsid w:val="005F5513"/>
    <w:rPr>
      <w:rFonts w:ascii="Times New Roman" w:eastAsia="Times New Roman" w:hAnsi="Times New Roman" w:cs="Times New Roman"/>
      <w:b/>
      <w:bCs/>
      <w:sz w:val="48"/>
      <w:szCs w:val="48"/>
      <w:lang w:eastAsia="pt-BR" w:bidi="ar-SA"/>
    </w:rPr>
  </w:style>
  <w:style w:type="character" w:customStyle="1" w:styleId="Ttulo2Char">
    <w:name w:val="Título 2 Char"/>
    <w:basedOn w:val="Fontepargpadro"/>
    <w:link w:val="Ttulo2"/>
    <w:uiPriority w:val="9"/>
    <w:qFormat/>
    <w:rsid w:val="005F5513"/>
    <w:rPr>
      <w:rFonts w:ascii="Times New Roman" w:eastAsia="Times New Roman" w:hAnsi="Times New Roman" w:cs="Times New Roman"/>
      <w:b/>
      <w:bCs/>
      <w:sz w:val="36"/>
      <w:szCs w:val="36"/>
      <w:lang w:eastAsia="pt-BR" w:bidi="ar-SA"/>
    </w:rPr>
  </w:style>
  <w:style w:type="character" w:customStyle="1" w:styleId="Ttulo3Char">
    <w:name w:val="Título 3 Char"/>
    <w:basedOn w:val="Fontepargpadro"/>
    <w:link w:val="Ttulo3"/>
    <w:uiPriority w:val="9"/>
    <w:qFormat/>
    <w:rsid w:val="005F5513"/>
    <w:rPr>
      <w:rFonts w:ascii="Times New Roman" w:eastAsia="Times New Roman" w:hAnsi="Times New Roman" w:cs="Times New Roman"/>
      <w:b/>
      <w:bCs/>
      <w:sz w:val="27"/>
      <w:szCs w:val="27"/>
      <w:lang w:eastAsia="pt-BR" w:bidi="ar-SA"/>
    </w:rPr>
  </w:style>
  <w:style w:type="character" w:customStyle="1" w:styleId="Ttulo4Char">
    <w:name w:val="Título 4 Char"/>
    <w:basedOn w:val="Fontepargpadro"/>
    <w:link w:val="Ttulo4"/>
    <w:uiPriority w:val="9"/>
    <w:qFormat/>
    <w:rsid w:val="005F5513"/>
    <w:rPr>
      <w:rFonts w:ascii="Times New Roman" w:eastAsia="Times New Roman" w:hAnsi="Times New Roman" w:cs="Times New Roman"/>
      <w:b/>
      <w:bCs/>
      <w:lang w:eastAsia="pt-BR" w:bidi="ar-SA"/>
    </w:rPr>
  </w:style>
  <w:style w:type="character" w:customStyle="1" w:styleId="ListLabel1">
    <w:name w:val="ListLabel 1"/>
    <w:qFormat/>
    <w:rPr>
      <w:rFonts w:ascii="Arial" w:hAnsi="Arial" w:cs="Times New Roman"/>
      <w:b/>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Symbol"/>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Symbol"/>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ascii="Arial" w:hAnsi="Arial" w:cs="OpenSymbol, 'Arial Unicode MS'"/>
    </w:rPr>
  </w:style>
  <w:style w:type="character" w:customStyle="1" w:styleId="ListLabel11">
    <w:name w:val="ListLabel 11"/>
    <w:qFormat/>
    <w:rPr>
      <w:rFonts w:ascii="Arial" w:hAnsi="Arial" w:cs="OpenSymbol, 'Arial Unicode MS'"/>
    </w:rPr>
  </w:style>
  <w:style w:type="character" w:customStyle="1" w:styleId="ListLabel12">
    <w:name w:val="ListLabel 12"/>
    <w:qFormat/>
    <w:rPr>
      <w:rFonts w:cs="OpenSymbol, 'Arial Unicode MS'"/>
    </w:rPr>
  </w:style>
  <w:style w:type="character" w:customStyle="1" w:styleId="ListLabel13">
    <w:name w:val="ListLabel 13"/>
    <w:qFormat/>
    <w:rPr>
      <w:rFonts w:cs="OpenSymbol, 'Arial Unicode MS'"/>
    </w:rPr>
  </w:style>
  <w:style w:type="character" w:customStyle="1" w:styleId="ListLabel14">
    <w:name w:val="ListLabel 14"/>
    <w:qFormat/>
    <w:rPr>
      <w:rFonts w:cs="OpenSymbol, 'Arial Unicode MS'"/>
    </w:rPr>
  </w:style>
  <w:style w:type="character" w:customStyle="1" w:styleId="ListLabel15">
    <w:name w:val="ListLabel 15"/>
    <w:qFormat/>
    <w:rPr>
      <w:rFonts w:cs="OpenSymbol, 'Arial Unicode MS'"/>
    </w:rPr>
  </w:style>
  <w:style w:type="character" w:customStyle="1" w:styleId="ListLabel16">
    <w:name w:val="ListLabel 16"/>
    <w:qFormat/>
    <w:rPr>
      <w:rFonts w:cs="OpenSymbol, 'Arial Unicode MS'"/>
    </w:rPr>
  </w:style>
  <w:style w:type="character" w:customStyle="1" w:styleId="ListLabel17">
    <w:name w:val="ListLabel 17"/>
    <w:qFormat/>
    <w:rPr>
      <w:rFonts w:cs="OpenSymbol, 'Arial Unicode MS'"/>
    </w:rPr>
  </w:style>
  <w:style w:type="character" w:customStyle="1" w:styleId="ListLabel18">
    <w:name w:val="ListLabel 18"/>
    <w:qFormat/>
    <w:rPr>
      <w:rFonts w:cs="OpenSymbol, 'Arial Unicode MS'"/>
    </w:rPr>
  </w:style>
  <w:style w:type="character" w:customStyle="1" w:styleId="ListLabel19">
    <w:name w:val="ListLabel 19"/>
    <w:qFormat/>
    <w:rPr>
      <w:rFonts w:ascii="Arial" w:hAnsi="Arial" w:cs="OpenSymbol, 'Arial Unicode MS'"/>
    </w:rPr>
  </w:style>
  <w:style w:type="character" w:customStyle="1" w:styleId="ListLabel20">
    <w:name w:val="ListLabel 20"/>
    <w:qFormat/>
    <w:rPr>
      <w:rFonts w:cs="OpenSymbol, 'Arial Unicode MS'"/>
    </w:rPr>
  </w:style>
  <w:style w:type="character" w:customStyle="1" w:styleId="ListLabel21">
    <w:name w:val="ListLabel 21"/>
    <w:qFormat/>
    <w:rPr>
      <w:rFonts w:cs="OpenSymbol, 'Arial Unicode MS'"/>
    </w:rPr>
  </w:style>
  <w:style w:type="character" w:customStyle="1" w:styleId="ListLabel22">
    <w:name w:val="ListLabel 22"/>
    <w:qFormat/>
    <w:rPr>
      <w:rFonts w:cs="OpenSymbol, 'Arial Unicode MS'"/>
    </w:rPr>
  </w:style>
  <w:style w:type="character" w:customStyle="1" w:styleId="ListLabel23">
    <w:name w:val="ListLabel 23"/>
    <w:qFormat/>
    <w:rPr>
      <w:rFonts w:cs="OpenSymbol, 'Arial Unicode MS'"/>
    </w:rPr>
  </w:style>
  <w:style w:type="character" w:customStyle="1" w:styleId="ListLabel24">
    <w:name w:val="ListLabel 24"/>
    <w:qFormat/>
    <w:rPr>
      <w:rFonts w:cs="OpenSymbol, 'Arial Unicode MS'"/>
    </w:rPr>
  </w:style>
  <w:style w:type="character" w:customStyle="1" w:styleId="ListLabel25">
    <w:name w:val="ListLabel 25"/>
    <w:qFormat/>
    <w:rPr>
      <w:rFonts w:cs="OpenSymbol, 'Arial Unicode MS'"/>
    </w:rPr>
  </w:style>
  <w:style w:type="character" w:customStyle="1" w:styleId="ListLabel26">
    <w:name w:val="ListLabel 26"/>
    <w:qFormat/>
    <w:rPr>
      <w:rFonts w:cs="OpenSymbol, 'Arial Unicode MS'"/>
    </w:rPr>
  </w:style>
  <w:style w:type="character" w:customStyle="1" w:styleId="ListLabel27">
    <w:name w:val="ListLabel 27"/>
    <w:qFormat/>
    <w:rPr>
      <w:rFonts w:cs="OpenSymbol, 'Arial Unicode MS'"/>
    </w:rPr>
  </w:style>
  <w:style w:type="character" w:customStyle="1" w:styleId="ListLabel28">
    <w:name w:val="ListLabel 28"/>
    <w:qFormat/>
    <w:rPr>
      <w:rFonts w:cs="OpenSymbol, 'Arial Unicode MS'"/>
    </w:rPr>
  </w:style>
  <w:style w:type="character" w:customStyle="1" w:styleId="ListLabel29">
    <w:name w:val="ListLabel 29"/>
    <w:qFormat/>
    <w:rPr>
      <w:rFonts w:cs="OpenSymbol, 'Arial Unicode MS'"/>
    </w:rPr>
  </w:style>
  <w:style w:type="character" w:customStyle="1" w:styleId="ListLabel30">
    <w:name w:val="ListLabel 30"/>
    <w:qFormat/>
    <w:rPr>
      <w:rFonts w:cs="OpenSymbol, 'Arial Unicode MS'"/>
    </w:rPr>
  </w:style>
  <w:style w:type="character" w:customStyle="1" w:styleId="ListLabel31">
    <w:name w:val="ListLabel 31"/>
    <w:qFormat/>
    <w:rPr>
      <w:rFonts w:cs="OpenSymbol, 'Arial Unicode MS'"/>
    </w:rPr>
  </w:style>
  <w:style w:type="character" w:customStyle="1" w:styleId="ListLabel32">
    <w:name w:val="ListLabel 32"/>
    <w:qFormat/>
    <w:rPr>
      <w:rFonts w:cs="OpenSymbol, 'Arial Unicode MS'"/>
    </w:rPr>
  </w:style>
  <w:style w:type="character" w:customStyle="1" w:styleId="ListLabel33">
    <w:name w:val="ListLabel 33"/>
    <w:qFormat/>
    <w:rPr>
      <w:rFonts w:cs="OpenSymbol, 'Arial Unicode MS'"/>
    </w:rPr>
  </w:style>
  <w:style w:type="character" w:customStyle="1" w:styleId="ListLabel34">
    <w:name w:val="ListLabel 34"/>
    <w:qFormat/>
    <w:rPr>
      <w:rFonts w:cs="OpenSymbol, 'Arial Unicode MS'"/>
    </w:rPr>
  </w:style>
  <w:style w:type="character" w:customStyle="1" w:styleId="ListLabel35">
    <w:name w:val="ListLabel 35"/>
    <w:qFormat/>
    <w:rPr>
      <w:rFonts w:cs="OpenSymbol, 'Arial Unicode MS'"/>
    </w:rPr>
  </w:style>
  <w:style w:type="character" w:customStyle="1" w:styleId="ListLabel36">
    <w:name w:val="ListLabel 36"/>
    <w:qFormat/>
    <w:rPr>
      <w:rFonts w:cs="OpenSymbol, 'Arial Unicode MS'"/>
    </w:rPr>
  </w:style>
  <w:style w:type="character" w:customStyle="1" w:styleId="ListLabel37">
    <w:name w:val="ListLabel 37"/>
    <w:qFormat/>
    <w:rPr>
      <w:rFonts w:cs="OpenSymbol, 'Arial Unicode MS'"/>
    </w:rPr>
  </w:style>
  <w:style w:type="character" w:customStyle="1" w:styleId="ListLabel38">
    <w:name w:val="ListLabel 38"/>
    <w:qFormat/>
    <w:rPr>
      <w:rFonts w:cs="OpenSymbol, 'Arial Unicode MS'"/>
    </w:rPr>
  </w:style>
  <w:style w:type="character" w:customStyle="1" w:styleId="ListLabel39">
    <w:name w:val="ListLabel 39"/>
    <w:qFormat/>
    <w:rPr>
      <w:rFonts w:cs="OpenSymbol, 'Arial Unicode MS'"/>
    </w:rPr>
  </w:style>
  <w:style w:type="character" w:customStyle="1" w:styleId="ListLabel40">
    <w:name w:val="ListLabel 40"/>
    <w:qFormat/>
    <w:rPr>
      <w:rFonts w:cs="OpenSymbol, 'Arial Unicode MS'"/>
    </w:rPr>
  </w:style>
  <w:style w:type="character" w:customStyle="1" w:styleId="ListLabel41">
    <w:name w:val="ListLabel 41"/>
    <w:qFormat/>
    <w:rPr>
      <w:rFonts w:cs="OpenSymbol, 'Arial Unicode MS'"/>
    </w:rPr>
  </w:style>
  <w:style w:type="character" w:customStyle="1" w:styleId="ListLabel42">
    <w:name w:val="ListLabel 42"/>
    <w:qFormat/>
    <w:rPr>
      <w:rFonts w:cs="OpenSymbol, 'Arial Unicode MS'"/>
    </w:rPr>
  </w:style>
  <w:style w:type="character" w:customStyle="1" w:styleId="ListLabel43">
    <w:name w:val="ListLabel 43"/>
    <w:qFormat/>
    <w:rPr>
      <w:rFonts w:cs="OpenSymbol, 'Arial Unicode MS'"/>
    </w:rPr>
  </w:style>
  <w:style w:type="character" w:customStyle="1" w:styleId="ListLabel44">
    <w:name w:val="ListLabel 44"/>
    <w:qFormat/>
    <w:rPr>
      <w:rFonts w:cs="OpenSymbol, 'Arial Unicode MS'"/>
    </w:rPr>
  </w:style>
  <w:style w:type="character" w:customStyle="1" w:styleId="ListLabel45">
    <w:name w:val="ListLabel 45"/>
    <w:qFormat/>
    <w:rPr>
      <w:rFonts w:cs="OpenSymbol, 'Arial Unicode MS'"/>
    </w:rPr>
  </w:style>
  <w:style w:type="character" w:customStyle="1" w:styleId="ListLabel46">
    <w:name w:val="ListLabel 46"/>
    <w:qFormat/>
    <w:rPr>
      <w:rFonts w:ascii="Arial" w:hAnsi="Arial" w:cs="OpenSymbol, 'Arial Unicode MS'"/>
    </w:rPr>
  </w:style>
  <w:style w:type="character" w:customStyle="1" w:styleId="ListLabel47">
    <w:name w:val="ListLabel 47"/>
    <w:qFormat/>
    <w:rPr>
      <w:rFonts w:cs="OpenSymbol, 'Arial Unicode MS'"/>
    </w:rPr>
  </w:style>
  <w:style w:type="character" w:customStyle="1" w:styleId="ListLabel48">
    <w:name w:val="ListLabel 48"/>
    <w:qFormat/>
    <w:rPr>
      <w:rFonts w:cs="OpenSymbol, 'Arial Unicode MS'"/>
    </w:rPr>
  </w:style>
  <w:style w:type="character" w:customStyle="1" w:styleId="ListLabel49">
    <w:name w:val="ListLabel 49"/>
    <w:qFormat/>
    <w:rPr>
      <w:rFonts w:cs="OpenSymbol, 'Arial Unicode MS'"/>
    </w:rPr>
  </w:style>
  <w:style w:type="character" w:customStyle="1" w:styleId="ListLabel50">
    <w:name w:val="ListLabel 50"/>
    <w:qFormat/>
    <w:rPr>
      <w:rFonts w:cs="OpenSymbol, 'Arial Unicode MS'"/>
    </w:rPr>
  </w:style>
  <w:style w:type="character" w:customStyle="1" w:styleId="ListLabel51">
    <w:name w:val="ListLabel 51"/>
    <w:qFormat/>
    <w:rPr>
      <w:rFonts w:cs="OpenSymbol, 'Arial Unicode MS'"/>
    </w:rPr>
  </w:style>
  <w:style w:type="character" w:customStyle="1" w:styleId="ListLabel52">
    <w:name w:val="ListLabel 52"/>
    <w:qFormat/>
    <w:rPr>
      <w:rFonts w:cs="OpenSymbol, 'Arial Unicode MS'"/>
    </w:rPr>
  </w:style>
  <w:style w:type="character" w:customStyle="1" w:styleId="ListLabel53">
    <w:name w:val="ListLabel 53"/>
    <w:qFormat/>
    <w:rPr>
      <w:rFonts w:cs="OpenSymbol, 'Arial Unicode MS'"/>
    </w:rPr>
  </w:style>
  <w:style w:type="character" w:customStyle="1" w:styleId="ListLabel54">
    <w:name w:val="ListLabel 54"/>
    <w:qFormat/>
    <w:rPr>
      <w:rFonts w:cs="OpenSymbol, 'Arial Unicode MS'"/>
    </w:rPr>
  </w:style>
  <w:style w:type="character" w:customStyle="1" w:styleId="ListLabel55">
    <w:name w:val="ListLabel 55"/>
    <w:qFormat/>
    <w:rPr>
      <w:rFonts w:cs="Times New Roman"/>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Symbol"/>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Symbol"/>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OpenSymbol, 'Arial Unicode MS'"/>
    </w:rPr>
  </w:style>
  <w:style w:type="character" w:customStyle="1" w:styleId="ListLabel65">
    <w:name w:val="ListLabel 65"/>
    <w:qFormat/>
    <w:rPr>
      <w:rFonts w:cs="OpenSymbol, 'Arial Unicode MS'"/>
    </w:rPr>
  </w:style>
  <w:style w:type="character" w:customStyle="1" w:styleId="ListLabel66">
    <w:name w:val="ListLabel 66"/>
    <w:qFormat/>
    <w:rPr>
      <w:rFonts w:cs="OpenSymbol, 'Arial Unicode MS'"/>
    </w:rPr>
  </w:style>
  <w:style w:type="character" w:customStyle="1" w:styleId="ListLabel67">
    <w:name w:val="ListLabel 67"/>
    <w:qFormat/>
    <w:rPr>
      <w:rFonts w:cs="OpenSymbol, 'Arial Unicode MS'"/>
    </w:rPr>
  </w:style>
  <w:style w:type="character" w:customStyle="1" w:styleId="ListLabel68">
    <w:name w:val="ListLabel 68"/>
    <w:qFormat/>
    <w:rPr>
      <w:rFonts w:cs="OpenSymbol, 'Arial Unicode MS'"/>
    </w:rPr>
  </w:style>
  <w:style w:type="character" w:customStyle="1" w:styleId="ListLabel69">
    <w:name w:val="ListLabel 69"/>
    <w:qFormat/>
    <w:rPr>
      <w:rFonts w:cs="OpenSymbol, 'Arial Unicode MS'"/>
    </w:rPr>
  </w:style>
  <w:style w:type="character" w:customStyle="1" w:styleId="ListLabel70">
    <w:name w:val="ListLabel 70"/>
    <w:qFormat/>
    <w:rPr>
      <w:rFonts w:cs="OpenSymbol, 'Arial Unicode MS'"/>
    </w:rPr>
  </w:style>
  <w:style w:type="character" w:customStyle="1" w:styleId="ListLabel71">
    <w:name w:val="ListLabel 71"/>
    <w:qFormat/>
    <w:rPr>
      <w:rFonts w:cs="OpenSymbol, 'Arial Unicode MS'"/>
    </w:rPr>
  </w:style>
  <w:style w:type="character" w:customStyle="1" w:styleId="ListLabel72">
    <w:name w:val="ListLabel 72"/>
    <w:qFormat/>
    <w:rPr>
      <w:rFonts w:cs="OpenSymbol, 'Arial Unicode MS'"/>
    </w:rPr>
  </w:style>
  <w:style w:type="character" w:customStyle="1" w:styleId="ListLabel73">
    <w:name w:val="ListLabel 73"/>
    <w:qFormat/>
    <w:rPr>
      <w:rFonts w:ascii="Arial" w:hAnsi="Arial" w:cs="OpenSymbol, 'Arial Unicode MS'"/>
    </w:rPr>
  </w:style>
  <w:style w:type="character" w:customStyle="1" w:styleId="ListLabel74">
    <w:name w:val="ListLabel 74"/>
    <w:qFormat/>
    <w:rPr>
      <w:rFonts w:cs="OpenSymbol, 'Arial Unicode MS'"/>
    </w:rPr>
  </w:style>
  <w:style w:type="character" w:customStyle="1" w:styleId="ListLabel75">
    <w:name w:val="ListLabel 75"/>
    <w:qFormat/>
    <w:rPr>
      <w:rFonts w:cs="OpenSymbol, 'Arial Unicode MS'"/>
    </w:rPr>
  </w:style>
  <w:style w:type="character" w:customStyle="1" w:styleId="ListLabel76">
    <w:name w:val="ListLabel 76"/>
    <w:qFormat/>
    <w:rPr>
      <w:rFonts w:cs="OpenSymbol, 'Arial Unicode MS'"/>
    </w:rPr>
  </w:style>
  <w:style w:type="character" w:customStyle="1" w:styleId="ListLabel77">
    <w:name w:val="ListLabel 77"/>
    <w:qFormat/>
    <w:rPr>
      <w:rFonts w:cs="OpenSymbol, 'Arial Unicode MS'"/>
    </w:rPr>
  </w:style>
  <w:style w:type="character" w:customStyle="1" w:styleId="ListLabel78">
    <w:name w:val="ListLabel 78"/>
    <w:qFormat/>
    <w:rPr>
      <w:rFonts w:cs="OpenSymbol, 'Arial Unicode MS'"/>
    </w:rPr>
  </w:style>
  <w:style w:type="character" w:customStyle="1" w:styleId="ListLabel79">
    <w:name w:val="ListLabel 79"/>
    <w:qFormat/>
    <w:rPr>
      <w:rFonts w:cs="OpenSymbol, 'Arial Unicode MS'"/>
    </w:rPr>
  </w:style>
  <w:style w:type="character" w:customStyle="1" w:styleId="ListLabel80">
    <w:name w:val="ListLabel 80"/>
    <w:qFormat/>
    <w:rPr>
      <w:rFonts w:cs="OpenSymbol, 'Arial Unicode MS'"/>
    </w:rPr>
  </w:style>
  <w:style w:type="character" w:customStyle="1" w:styleId="ListLabel81">
    <w:name w:val="ListLabel 81"/>
    <w:qFormat/>
    <w:rPr>
      <w:rFonts w:cs="OpenSymbol, 'Arial Unicode MS'"/>
    </w:rPr>
  </w:style>
  <w:style w:type="character" w:customStyle="1" w:styleId="ListLabel82">
    <w:name w:val="ListLabel 82"/>
    <w:qFormat/>
    <w:rPr>
      <w:rFonts w:ascii="Arial" w:hAnsi="Arial" w:cs="OpenSymbol, 'Arial Unicode MS'"/>
    </w:rPr>
  </w:style>
  <w:style w:type="character" w:customStyle="1" w:styleId="ListLabel83">
    <w:name w:val="ListLabel 83"/>
    <w:qFormat/>
    <w:rPr>
      <w:rFonts w:cs="OpenSymbol, 'Arial Unicode MS'"/>
    </w:rPr>
  </w:style>
  <w:style w:type="character" w:customStyle="1" w:styleId="ListLabel84">
    <w:name w:val="ListLabel 84"/>
    <w:qFormat/>
    <w:rPr>
      <w:rFonts w:cs="OpenSymbol, 'Arial Unicode MS'"/>
    </w:rPr>
  </w:style>
  <w:style w:type="character" w:customStyle="1" w:styleId="ListLabel85">
    <w:name w:val="ListLabel 85"/>
    <w:qFormat/>
    <w:rPr>
      <w:rFonts w:cs="OpenSymbol, 'Arial Unicode MS'"/>
    </w:rPr>
  </w:style>
  <w:style w:type="character" w:customStyle="1" w:styleId="ListLabel86">
    <w:name w:val="ListLabel 86"/>
    <w:qFormat/>
    <w:rPr>
      <w:rFonts w:cs="OpenSymbol, 'Arial Unicode MS'"/>
    </w:rPr>
  </w:style>
  <w:style w:type="character" w:customStyle="1" w:styleId="ListLabel87">
    <w:name w:val="ListLabel 87"/>
    <w:qFormat/>
    <w:rPr>
      <w:rFonts w:cs="OpenSymbol, 'Arial Unicode MS'"/>
    </w:rPr>
  </w:style>
  <w:style w:type="character" w:customStyle="1" w:styleId="ListLabel88">
    <w:name w:val="ListLabel 88"/>
    <w:qFormat/>
    <w:rPr>
      <w:rFonts w:cs="OpenSymbol, 'Arial Unicode MS'"/>
    </w:rPr>
  </w:style>
  <w:style w:type="character" w:customStyle="1" w:styleId="ListLabel89">
    <w:name w:val="ListLabel 89"/>
    <w:qFormat/>
    <w:rPr>
      <w:rFonts w:cs="OpenSymbol, 'Arial Unicode MS'"/>
    </w:rPr>
  </w:style>
  <w:style w:type="character" w:customStyle="1" w:styleId="ListLabel90">
    <w:name w:val="ListLabel 90"/>
    <w:qFormat/>
    <w:rPr>
      <w:rFonts w:cs="OpenSymbol, 'Arial Unicode MS'"/>
    </w:rPr>
  </w:style>
  <w:style w:type="character" w:customStyle="1" w:styleId="ListLabel91">
    <w:name w:val="ListLabel 91"/>
    <w:qFormat/>
    <w:rPr>
      <w:rFonts w:ascii="Arial" w:hAnsi="Arial" w:cs="OpenSymbol, 'Arial Unicode MS'"/>
    </w:rPr>
  </w:style>
  <w:style w:type="character" w:customStyle="1" w:styleId="ListLabel92">
    <w:name w:val="ListLabel 92"/>
    <w:qFormat/>
    <w:rPr>
      <w:rFonts w:cs="OpenSymbol, 'Arial Unicode MS'"/>
    </w:rPr>
  </w:style>
  <w:style w:type="character" w:customStyle="1" w:styleId="ListLabel93">
    <w:name w:val="ListLabel 93"/>
    <w:qFormat/>
    <w:rPr>
      <w:rFonts w:cs="OpenSymbol, 'Arial Unicode MS'"/>
    </w:rPr>
  </w:style>
  <w:style w:type="character" w:customStyle="1" w:styleId="ListLabel94">
    <w:name w:val="ListLabel 94"/>
    <w:qFormat/>
    <w:rPr>
      <w:rFonts w:cs="OpenSymbol, 'Arial Unicode MS'"/>
    </w:rPr>
  </w:style>
  <w:style w:type="character" w:customStyle="1" w:styleId="ListLabel95">
    <w:name w:val="ListLabel 95"/>
    <w:qFormat/>
    <w:rPr>
      <w:rFonts w:cs="OpenSymbol, 'Arial Unicode MS'"/>
    </w:rPr>
  </w:style>
  <w:style w:type="character" w:customStyle="1" w:styleId="ListLabel96">
    <w:name w:val="ListLabel 96"/>
    <w:qFormat/>
    <w:rPr>
      <w:rFonts w:cs="OpenSymbol, 'Arial Unicode MS'"/>
    </w:rPr>
  </w:style>
  <w:style w:type="character" w:customStyle="1" w:styleId="ListLabel97">
    <w:name w:val="ListLabel 97"/>
    <w:qFormat/>
    <w:rPr>
      <w:rFonts w:cs="OpenSymbol, 'Arial Unicode MS'"/>
    </w:rPr>
  </w:style>
  <w:style w:type="character" w:customStyle="1" w:styleId="ListLabel98">
    <w:name w:val="ListLabel 98"/>
    <w:qFormat/>
    <w:rPr>
      <w:rFonts w:cs="OpenSymbol, 'Arial Unicode MS'"/>
    </w:rPr>
  </w:style>
  <w:style w:type="character" w:customStyle="1" w:styleId="ListLabel99">
    <w:name w:val="ListLabel 99"/>
    <w:qFormat/>
    <w:rPr>
      <w:rFonts w:cs="OpenSymbol, 'Arial Unicode MS'"/>
    </w:rPr>
  </w:style>
  <w:style w:type="character" w:customStyle="1" w:styleId="ListLabel100">
    <w:name w:val="ListLabel 100"/>
    <w:qFormat/>
    <w:rPr>
      <w:rFonts w:ascii="Arial" w:hAnsi="Arial" w:cs="OpenSymbol, 'Arial Unicode MS'"/>
    </w:rPr>
  </w:style>
  <w:style w:type="character" w:customStyle="1" w:styleId="ListLabel101">
    <w:name w:val="ListLabel 101"/>
    <w:qFormat/>
    <w:rPr>
      <w:rFonts w:cs="OpenSymbol, 'Arial Unicode MS'"/>
    </w:rPr>
  </w:style>
  <w:style w:type="character" w:customStyle="1" w:styleId="ListLabel102">
    <w:name w:val="ListLabel 102"/>
    <w:qFormat/>
    <w:rPr>
      <w:rFonts w:cs="OpenSymbol, 'Arial Unicode MS'"/>
    </w:rPr>
  </w:style>
  <w:style w:type="character" w:customStyle="1" w:styleId="ListLabel103">
    <w:name w:val="ListLabel 103"/>
    <w:qFormat/>
    <w:rPr>
      <w:rFonts w:cs="OpenSymbol, 'Arial Unicode MS'"/>
    </w:rPr>
  </w:style>
  <w:style w:type="character" w:customStyle="1" w:styleId="ListLabel104">
    <w:name w:val="ListLabel 104"/>
    <w:qFormat/>
    <w:rPr>
      <w:rFonts w:cs="OpenSymbol, 'Arial Unicode MS'"/>
    </w:rPr>
  </w:style>
  <w:style w:type="character" w:customStyle="1" w:styleId="ListLabel105">
    <w:name w:val="ListLabel 105"/>
    <w:qFormat/>
    <w:rPr>
      <w:rFonts w:cs="OpenSymbol, 'Arial Unicode MS'"/>
    </w:rPr>
  </w:style>
  <w:style w:type="character" w:customStyle="1" w:styleId="ListLabel106">
    <w:name w:val="ListLabel 106"/>
    <w:qFormat/>
    <w:rPr>
      <w:rFonts w:cs="OpenSymbol, 'Arial Unicode MS'"/>
    </w:rPr>
  </w:style>
  <w:style w:type="character" w:customStyle="1" w:styleId="ListLabel107">
    <w:name w:val="ListLabel 107"/>
    <w:qFormat/>
    <w:rPr>
      <w:rFonts w:cs="OpenSymbol, 'Arial Unicode MS'"/>
    </w:rPr>
  </w:style>
  <w:style w:type="character" w:customStyle="1" w:styleId="ListLabel108">
    <w:name w:val="ListLabel 108"/>
    <w:qFormat/>
    <w:rPr>
      <w:rFonts w:cs="OpenSymbol, 'Arial Unicode MS'"/>
    </w:rPr>
  </w:style>
  <w:style w:type="character" w:customStyle="1" w:styleId="ListLabel109">
    <w:name w:val="ListLabel 109"/>
    <w:qFormat/>
    <w:rPr>
      <w:rFonts w:eastAsia="OpenSymbol, 'Arial Unicode MS'" w:cs="OpenSymbol, 'Arial Unicode MS'"/>
    </w:rPr>
  </w:style>
  <w:style w:type="character" w:customStyle="1" w:styleId="ListLabel110">
    <w:name w:val="ListLabel 110"/>
    <w:qFormat/>
    <w:rPr>
      <w:rFonts w:eastAsia="OpenSymbol, 'Arial Unicode MS'" w:cs="OpenSymbol, 'Arial Unicode MS'"/>
    </w:rPr>
  </w:style>
  <w:style w:type="character" w:customStyle="1" w:styleId="ListLabel111">
    <w:name w:val="ListLabel 111"/>
    <w:qFormat/>
    <w:rPr>
      <w:rFonts w:eastAsia="OpenSymbol, 'Arial Unicode MS'" w:cs="OpenSymbol, 'Arial Unicode MS'"/>
    </w:rPr>
  </w:style>
  <w:style w:type="character" w:customStyle="1" w:styleId="ListLabel112">
    <w:name w:val="ListLabel 112"/>
    <w:qFormat/>
    <w:rPr>
      <w:rFonts w:eastAsia="OpenSymbol, 'Arial Unicode MS'" w:cs="OpenSymbol, 'Arial Unicode MS'"/>
    </w:rPr>
  </w:style>
  <w:style w:type="character" w:customStyle="1" w:styleId="ListLabel113">
    <w:name w:val="ListLabel 113"/>
    <w:qFormat/>
    <w:rPr>
      <w:rFonts w:eastAsia="OpenSymbol, 'Arial Unicode MS'" w:cs="OpenSymbol, 'Arial Unicode MS'"/>
    </w:rPr>
  </w:style>
  <w:style w:type="character" w:customStyle="1" w:styleId="ListLabel114">
    <w:name w:val="ListLabel 114"/>
    <w:qFormat/>
    <w:rPr>
      <w:rFonts w:eastAsia="OpenSymbol, 'Arial Unicode MS'" w:cs="OpenSymbol, 'Arial Unicode MS'"/>
    </w:rPr>
  </w:style>
  <w:style w:type="character" w:customStyle="1" w:styleId="ListLabel115">
    <w:name w:val="ListLabel 115"/>
    <w:qFormat/>
    <w:rPr>
      <w:rFonts w:eastAsia="OpenSymbol, 'Arial Unicode MS'" w:cs="OpenSymbol, 'Arial Unicode MS'"/>
    </w:rPr>
  </w:style>
  <w:style w:type="character" w:customStyle="1" w:styleId="ListLabel116">
    <w:name w:val="ListLabel 116"/>
    <w:qFormat/>
    <w:rPr>
      <w:rFonts w:eastAsia="OpenSymbol, 'Arial Unicode MS'" w:cs="OpenSymbol, 'Arial Unicode MS'"/>
    </w:rPr>
  </w:style>
  <w:style w:type="character" w:customStyle="1" w:styleId="ListLabel117">
    <w:name w:val="ListLabel 117"/>
    <w:qFormat/>
    <w:rPr>
      <w:rFonts w:eastAsia="OpenSymbol, 'Arial Unicode MS'" w:cs="OpenSymbol, 'Arial Unicode MS'"/>
    </w:rPr>
  </w:style>
  <w:style w:type="character" w:customStyle="1" w:styleId="ListLabel118">
    <w:name w:val="ListLabel 118"/>
    <w:qFormat/>
    <w:rPr>
      <w:rFonts w:ascii="Arial" w:hAnsi="Arial" w:cs="Times New Roman"/>
      <w:b/>
    </w:rPr>
  </w:style>
  <w:style w:type="character" w:customStyle="1" w:styleId="ListLabel119">
    <w:name w:val="ListLabel 119"/>
    <w:qFormat/>
    <w:rPr>
      <w:rFonts w:ascii="Arial" w:hAnsi="Arial" w:cs="Courier New"/>
      <w:b w:val="0"/>
      <w:sz w:val="24"/>
    </w:rPr>
  </w:style>
  <w:style w:type="character" w:customStyle="1" w:styleId="ListLabel120">
    <w:name w:val="ListLabel 120"/>
    <w:qFormat/>
    <w:rPr>
      <w:rFonts w:ascii="Arial" w:hAnsi="Arial" w:cs="Courier New"/>
      <w:b w:val="0"/>
      <w:sz w:val="24"/>
    </w:rPr>
  </w:style>
  <w:style w:type="character" w:customStyle="1" w:styleId="ListLabel121">
    <w:name w:val="ListLabel 121"/>
    <w:qFormat/>
    <w:rPr>
      <w:rFonts w:cs="Symbol"/>
    </w:rPr>
  </w:style>
  <w:style w:type="character" w:customStyle="1" w:styleId="ListLabel122">
    <w:name w:val="ListLabel 122"/>
    <w:qFormat/>
    <w:rPr>
      <w:rFonts w:cs="Courier New"/>
    </w:rPr>
  </w:style>
  <w:style w:type="character" w:customStyle="1" w:styleId="ListLabel123">
    <w:name w:val="ListLabel 123"/>
    <w:qFormat/>
    <w:rPr>
      <w:rFonts w:cs="Courier New"/>
    </w:rPr>
  </w:style>
  <w:style w:type="character" w:customStyle="1" w:styleId="ListLabel124">
    <w:name w:val="ListLabel 124"/>
    <w:qFormat/>
    <w:rPr>
      <w:rFonts w:cs="Symbol"/>
    </w:rPr>
  </w:style>
  <w:style w:type="character" w:customStyle="1" w:styleId="ListLabel125">
    <w:name w:val="ListLabel 125"/>
    <w:qFormat/>
    <w:rPr>
      <w:rFonts w:cs="Courier New"/>
    </w:rPr>
  </w:style>
  <w:style w:type="character" w:customStyle="1" w:styleId="ListLabel126">
    <w:name w:val="ListLabel 126"/>
    <w:qFormat/>
    <w:rPr>
      <w:rFonts w:cs="Courier New"/>
    </w:rPr>
  </w:style>
  <w:style w:type="character" w:customStyle="1" w:styleId="ListLabel127">
    <w:name w:val="ListLabel 127"/>
    <w:qFormat/>
    <w:rPr>
      <w:rFonts w:ascii="Arial" w:hAnsi="Arial" w:cs="OpenSymbol, 'Arial Unicode MS'"/>
    </w:rPr>
  </w:style>
  <w:style w:type="character" w:customStyle="1" w:styleId="ListLabel128">
    <w:name w:val="ListLabel 128"/>
    <w:qFormat/>
    <w:rPr>
      <w:rFonts w:ascii="Arial" w:hAnsi="Arial" w:cs="OpenSymbol, 'Arial Unicode MS'"/>
    </w:rPr>
  </w:style>
  <w:style w:type="character" w:customStyle="1" w:styleId="ListLabel129">
    <w:name w:val="ListLabel 129"/>
    <w:qFormat/>
    <w:rPr>
      <w:rFonts w:cs="OpenSymbol, 'Arial Unicode MS'"/>
    </w:rPr>
  </w:style>
  <w:style w:type="character" w:customStyle="1" w:styleId="ListLabel130">
    <w:name w:val="ListLabel 130"/>
    <w:qFormat/>
    <w:rPr>
      <w:rFonts w:cs="OpenSymbol, 'Arial Unicode MS'"/>
    </w:rPr>
  </w:style>
  <w:style w:type="character" w:customStyle="1" w:styleId="ListLabel131">
    <w:name w:val="ListLabel 131"/>
    <w:qFormat/>
    <w:rPr>
      <w:rFonts w:cs="OpenSymbol, 'Arial Unicode MS'"/>
    </w:rPr>
  </w:style>
  <w:style w:type="character" w:customStyle="1" w:styleId="ListLabel132">
    <w:name w:val="ListLabel 132"/>
    <w:qFormat/>
    <w:rPr>
      <w:rFonts w:cs="OpenSymbol, 'Arial Unicode MS'"/>
    </w:rPr>
  </w:style>
  <w:style w:type="character" w:customStyle="1" w:styleId="ListLabel133">
    <w:name w:val="ListLabel 133"/>
    <w:qFormat/>
    <w:rPr>
      <w:rFonts w:cs="OpenSymbol, 'Arial Unicode MS'"/>
    </w:rPr>
  </w:style>
  <w:style w:type="character" w:customStyle="1" w:styleId="ListLabel134">
    <w:name w:val="ListLabel 134"/>
    <w:qFormat/>
    <w:rPr>
      <w:rFonts w:cs="OpenSymbol, 'Arial Unicode MS'"/>
    </w:rPr>
  </w:style>
  <w:style w:type="character" w:customStyle="1" w:styleId="ListLabel135">
    <w:name w:val="ListLabel 135"/>
    <w:qFormat/>
    <w:rPr>
      <w:rFonts w:cs="OpenSymbol, 'Arial Unicode MS'"/>
    </w:rPr>
  </w:style>
  <w:style w:type="character" w:customStyle="1" w:styleId="ListLabel136">
    <w:name w:val="ListLabel 136"/>
    <w:qFormat/>
    <w:rPr>
      <w:rFonts w:ascii="Arial" w:hAnsi="Arial" w:cs="OpenSymbol, 'Arial Unicode MS'"/>
    </w:rPr>
  </w:style>
  <w:style w:type="character" w:customStyle="1" w:styleId="ListLabel137">
    <w:name w:val="ListLabel 137"/>
    <w:qFormat/>
    <w:rPr>
      <w:rFonts w:cs="OpenSymbol, 'Arial Unicode MS'"/>
    </w:rPr>
  </w:style>
  <w:style w:type="character" w:customStyle="1" w:styleId="ListLabel138">
    <w:name w:val="ListLabel 138"/>
    <w:qFormat/>
    <w:rPr>
      <w:rFonts w:cs="OpenSymbol, 'Arial Unicode MS'"/>
    </w:rPr>
  </w:style>
  <w:style w:type="character" w:customStyle="1" w:styleId="ListLabel139">
    <w:name w:val="ListLabel 139"/>
    <w:qFormat/>
    <w:rPr>
      <w:rFonts w:cs="OpenSymbol, 'Arial Unicode MS'"/>
    </w:rPr>
  </w:style>
  <w:style w:type="character" w:customStyle="1" w:styleId="ListLabel140">
    <w:name w:val="ListLabel 140"/>
    <w:qFormat/>
    <w:rPr>
      <w:rFonts w:cs="OpenSymbol, 'Arial Unicode MS'"/>
    </w:rPr>
  </w:style>
  <w:style w:type="character" w:customStyle="1" w:styleId="ListLabel141">
    <w:name w:val="ListLabel 141"/>
    <w:qFormat/>
    <w:rPr>
      <w:rFonts w:cs="OpenSymbol, 'Arial Unicode MS'"/>
    </w:rPr>
  </w:style>
  <w:style w:type="character" w:customStyle="1" w:styleId="ListLabel142">
    <w:name w:val="ListLabel 142"/>
    <w:qFormat/>
    <w:rPr>
      <w:rFonts w:cs="OpenSymbol, 'Arial Unicode MS'"/>
    </w:rPr>
  </w:style>
  <w:style w:type="character" w:customStyle="1" w:styleId="ListLabel143">
    <w:name w:val="ListLabel 143"/>
    <w:qFormat/>
    <w:rPr>
      <w:rFonts w:cs="OpenSymbol, 'Arial Unicode MS'"/>
    </w:rPr>
  </w:style>
  <w:style w:type="character" w:customStyle="1" w:styleId="ListLabel144">
    <w:name w:val="ListLabel 144"/>
    <w:qFormat/>
    <w:rPr>
      <w:rFonts w:cs="OpenSymbol, 'Arial Unicode MS'"/>
    </w:rPr>
  </w:style>
  <w:style w:type="character" w:customStyle="1" w:styleId="ListLabel145">
    <w:name w:val="ListLabel 145"/>
    <w:qFormat/>
    <w:rPr>
      <w:rFonts w:cs="OpenSymbol, 'Arial Unicode MS'"/>
    </w:rPr>
  </w:style>
  <w:style w:type="character" w:customStyle="1" w:styleId="ListLabel146">
    <w:name w:val="ListLabel 146"/>
    <w:qFormat/>
    <w:rPr>
      <w:rFonts w:cs="OpenSymbol, 'Arial Unicode MS'"/>
    </w:rPr>
  </w:style>
  <w:style w:type="character" w:customStyle="1" w:styleId="ListLabel147">
    <w:name w:val="ListLabel 147"/>
    <w:qFormat/>
    <w:rPr>
      <w:rFonts w:cs="OpenSymbol, 'Arial Unicode MS'"/>
    </w:rPr>
  </w:style>
  <w:style w:type="character" w:customStyle="1" w:styleId="ListLabel148">
    <w:name w:val="ListLabel 148"/>
    <w:qFormat/>
    <w:rPr>
      <w:rFonts w:cs="OpenSymbol, 'Arial Unicode MS'"/>
    </w:rPr>
  </w:style>
  <w:style w:type="character" w:customStyle="1" w:styleId="ListLabel149">
    <w:name w:val="ListLabel 149"/>
    <w:qFormat/>
    <w:rPr>
      <w:rFonts w:cs="OpenSymbol, 'Arial Unicode MS'"/>
    </w:rPr>
  </w:style>
  <w:style w:type="character" w:customStyle="1" w:styleId="ListLabel150">
    <w:name w:val="ListLabel 150"/>
    <w:qFormat/>
    <w:rPr>
      <w:rFonts w:cs="OpenSymbol, 'Arial Unicode MS'"/>
    </w:rPr>
  </w:style>
  <w:style w:type="character" w:customStyle="1" w:styleId="ListLabel151">
    <w:name w:val="ListLabel 151"/>
    <w:qFormat/>
    <w:rPr>
      <w:rFonts w:cs="OpenSymbol, 'Arial Unicode MS'"/>
    </w:rPr>
  </w:style>
  <w:style w:type="character" w:customStyle="1" w:styleId="ListLabel152">
    <w:name w:val="ListLabel 152"/>
    <w:qFormat/>
    <w:rPr>
      <w:rFonts w:cs="OpenSymbol, 'Arial Unicode MS'"/>
    </w:rPr>
  </w:style>
  <w:style w:type="character" w:customStyle="1" w:styleId="ListLabel153">
    <w:name w:val="ListLabel 153"/>
    <w:qFormat/>
    <w:rPr>
      <w:rFonts w:cs="OpenSymbol, 'Arial Unicode MS'"/>
    </w:rPr>
  </w:style>
  <w:style w:type="character" w:customStyle="1" w:styleId="ListLabel154">
    <w:name w:val="ListLabel 154"/>
    <w:qFormat/>
    <w:rPr>
      <w:rFonts w:ascii="Arial" w:hAnsi="Arial" w:cs="OpenSymbol, 'Arial Unicode MS'"/>
    </w:rPr>
  </w:style>
  <w:style w:type="character" w:customStyle="1" w:styleId="ListLabel155">
    <w:name w:val="ListLabel 155"/>
    <w:qFormat/>
    <w:rPr>
      <w:rFonts w:cs="OpenSymbol, 'Arial Unicode MS'"/>
    </w:rPr>
  </w:style>
  <w:style w:type="character" w:customStyle="1" w:styleId="ListLabel156">
    <w:name w:val="ListLabel 156"/>
    <w:qFormat/>
    <w:rPr>
      <w:rFonts w:cs="OpenSymbol, 'Arial Unicode MS'"/>
    </w:rPr>
  </w:style>
  <w:style w:type="character" w:customStyle="1" w:styleId="ListLabel157">
    <w:name w:val="ListLabel 157"/>
    <w:qFormat/>
    <w:rPr>
      <w:rFonts w:cs="OpenSymbol, 'Arial Unicode MS'"/>
    </w:rPr>
  </w:style>
  <w:style w:type="character" w:customStyle="1" w:styleId="ListLabel158">
    <w:name w:val="ListLabel 158"/>
    <w:qFormat/>
    <w:rPr>
      <w:rFonts w:cs="OpenSymbol, 'Arial Unicode MS'"/>
    </w:rPr>
  </w:style>
  <w:style w:type="character" w:customStyle="1" w:styleId="ListLabel159">
    <w:name w:val="ListLabel 159"/>
    <w:qFormat/>
    <w:rPr>
      <w:rFonts w:cs="OpenSymbol, 'Arial Unicode MS'"/>
    </w:rPr>
  </w:style>
  <w:style w:type="character" w:customStyle="1" w:styleId="ListLabel160">
    <w:name w:val="ListLabel 160"/>
    <w:qFormat/>
    <w:rPr>
      <w:rFonts w:cs="OpenSymbol, 'Arial Unicode MS'"/>
    </w:rPr>
  </w:style>
  <w:style w:type="character" w:customStyle="1" w:styleId="ListLabel161">
    <w:name w:val="ListLabel 161"/>
    <w:qFormat/>
    <w:rPr>
      <w:rFonts w:cs="OpenSymbol, 'Arial Unicode MS'"/>
    </w:rPr>
  </w:style>
  <w:style w:type="character" w:customStyle="1" w:styleId="ListLabel162">
    <w:name w:val="ListLabel 162"/>
    <w:qFormat/>
    <w:rPr>
      <w:rFonts w:cs="OpenSymbol, 'Arial Unicode MS'"/>
    </w:rPr>
  </w:style>
  <w:style w:type="character" w:customStyle="1" w:styleId="ListLabel163">
    <w:name w:val="ListLabel 163"/>
    <w:qFormat/>
    <w:rPr>
      <w:rFonts w:cs="Times New Roman"/>
    </w:rPr>
  </w:style>
  <w:style w:type="character" w:customStyle="1" w:styleId="ListLabel164">
    <w:name w:val="ListLabel 164"/>
    <w:qFormat/>
    <w:rPr>
      <w:rFonts w:cs="Courier New"/>
    </w:rPr>
  </w:style>
  <w:style w:type="character" w:customStyle="1" w:styleId="ListLabel165">
    <w:name w:val="ListLabel 165"/>
    <w:qFormat/>
    <w:rPr>
      <w:rFonts w:cs="Courier New"/>
    </w:rPr>
  </w:style>
  <w:style w:type="character" w:customStyle="1" w:styleId="ListLabel166">
    <w:name w:val="ListLabel 166"/>
    <w:qFormat/>
    <w:rPr>
      <w:rFonts w:cs="Symbol"/>
    </w:rPr>
  </w:style>
  <w:style w:type="character" w:customStyle="1" w:styleId="ListLabel167">
    <w:name w:val="ListLabel 167"/>
    <w:qFormat/>
    <w:rPr>
      <w:rFonts w:cs="Courier New"/>
    </w:rPr>
  </w:style>
  <w:style w:type="character" w:customStyle="1" w:styleId="ListLabel168">
    <w:name w:val="ListLabel 168"/>
    <w:qFormat/>
    <w:rPr>
      <w:rFonts w:cs="Courier New"/>
    </w:rPr>
  </w:style>
  <w:style w:type="character" w:customStyle="1" w:styleId="ListLabel169">
    <w:name w:val="ListLabel 169"/>
    <w:qFormat/>
    <w:rPr>
      <w:rFonts w:cs="Symbol"/>
    </w:rPr>
  </w:style>
  <w:style w:type="character" w:customStyle="1" w:styleId="ListLabel170">
    <w:name w:val="ListLabel 170"/>
    <w:qFormat/>
    <w:rPr>
      <w:rFonts w:cs="Courier New"/>
    </w:rPr>
  </w:style>
  <w:style w:type="character" w:customStyle="1" w:styleId="ListLabel171">
    <w:name w:val="ListLabel 171"/>
    <w:qFormat/>
    <w:rPr>
      <w:rFonts w:cs="Courier New"/>
    </w:rPr>
  </w:style>
  <w:style w:type="character" w:customStyle="1" w:styleId="ListLabel172">
    <w:name w:val="ListLabel 172"/>
    <w:qFormat/>
    <w:rPr>
      <w:rFonts w:cs="OpenSymbol, 'Arial Unicode MS'"/>
    </w:rPr>
  </w:style>
  <w:style w:type="character" w:customStyle="1" w:styleId="ListLabel173">
    <w:name w:val="ListLabel 173"/>
    <w:qFormat/>
    <w:rPr>
      <w:rFonts w:cs="OpenSymbol, 'Arial Unicode MS'"/>
    </w:rPr>
  </w:style>
  <w:style w:type="character" w:customStyle="1" w:styleId="ListLabel174">
    <w:name w:val="ListLabel 174"/>
    <w:qFormat/>
    <w:rPr>
      <w:rFonts w:cs="OpenSymbol, 'Arial Unicode MS'"/>
    </w:rPr>
  </w:style>
  <w:style w:type="character" w:customStyle="1" w:styleId="ListLabel175">
    <w:name w:val="ListLabel 175"/>
    <w:qFormat/>
    <w:rPr>
      <w:rFonts w:cs="OpenSymbol, 'Arial Unicode MS'"/>
    </w:rPr>
  </w:style>
  <w:style w:type="character" w:customStyle="1" w:styleId="ListLabel176">
    <w:name w:val="ListLabel 176"/>
    <w:qFormat/>
    <w:rPr>
      <w:rFonts w:cs="OpenSymbol, 'Arial Unicode MS'"/>
    </w:rPr>
  </w:style>
  <w:style w:type="character" w:customStyle="1" w:styleId="ListLabel177">
    <w:name w:val="ListLabel 177"/>
    <w:qFormat/>
    <w:rPr>
      <w:rFonts w:cs="OpenSymbol, 'Arial Unicode MS'"/>
    </w:rPr>
  </w:style>
  <w:style w:type="character" w:customStyle="1" w:styleId="ListLabel178">
    <w:name w:val="ListLabel 178"/>
    <w:qFormat/>
    <w:rPr>
      <w:rFonts w:cs="OpenSymbol, 'Arial Unicode MS'"/>
    </w:rPr>
  </w:style>
  <w:style w:type="character" w:customStyle="1" w:styleId="ListLabel179">
    <w:name w:val="ListLabel 179"/>
    <w:qFormat/>
    <w:rPr>
      <w:rFonts w:cs="OpenSymbol, 'Arial Unicode MS'"/>
    </w:rPr>
  </w:style>
  <w:style w:type="character" w:customStyle="1" w:styleId="ListLabel180">
    <w:name w:val="ListLabel 180"/>
    <w:qFormat/>
    <w:rPr>
      <w:rFonts w:cs="OpenSymbol, 'Arial Unicode MS'"/>
    </w:rPr>
  </w:style>
  <w:style w:type="character" w:customStyle="1" w:styleId="ListLabel181">
    <w:name w:val="ListLabel 181"/>
    <w:qFormat/>
    <w:rPr>
      <w:rFonts w:ascii="Arial" w:hAnsi="Arial" w:cs="OpenSymbol, 'Arial Unicode MS'"/>
    </w:rPr>
  </w:style>
  <w:style w:type="character" w:customStyle="1" w:styleId="ListLabel182">
    <w:name w:val="ListLabel 182"/>
    <w:qFormat/>
    <w:rPr>
      <w:rFonts w:cs="OpenSymbol, 'Arial Unicode MS'"/>
    </w:rPr>
  </w:style>
  <w:style w:type="character" w:customStyle="1" w:styleId="ListLabel183">
    <w:name w:val="ListLabel 183"/>
    <w:qFormat/>
    <w:rPr>
      <w:rFonts w:cs="OpenSymbol, 'Arial Unicode MS'"/>
    </w:rPr>
  </w:style>
  <w:style w:type="character" w:customStyle="1" w:styleId="ListLabel184">
    <w:name w:val="ListLabel 184"/>
    <w:qFormat/>
    <w:rPr>
      <w:rFonts w:cs="OpenSymbol, 'Arial Unicode MS'"/>
    </w:rPr>
  </w:style>
  <w:style w:type="character" w:customStyle="1" w:styleId="ListLabel185">
    <w:name w:val="ListLabel 185"/>
    <w:qFormat/>
    <w:rPr>
      <w:rFonts w:cs="OpenSymbol, 'Arial Unicode MS'"/>
    </w:rPr>
  </w:style>
  <w:style w:type="character" w:customStyle="1" w:styleId="ListLabel186">
    <w:name w:val="ListLabel 186"/>
    <w:qFormat/>
    <w:rPr>
      <w:rFonts w:cs="OpenSymbol, 'Arial Unicode MS'"/>
    </w:rPr>
  </w:style>
  <w:style w:type="character" w:customStyle="1" w:styleId="ListLabel187">
    <w:name w:val="ListLabel 187"/>
    <w:qFormat/>
    <w:rPr>
      <w:rFonts w:cs="OpenSymbol, 'Arial Unicode MS'"/>
    </w:rPr>
  </w:style>
  <w:style w:type="character" w:customStyle="1" w:styleId="ListLabel188">
    <w:name w:val="ListLabel 188"/>
    <w:qFormat/>
    <w:rPr>
      <w:rFonts w:cs="OpenSymbol, 'Arial Unicode MS'"/>
    </w:rPr>
  </w:style>
  <w:style w:type="character" w:customStyle="1" w:styleId="ListLabel189">
    <w:name w:val="ListLabel 189"/>
    <w:qFormat/>
    <w:rPr>
      <w:rFonts w:cs="OpenSymbol, 'Arial Unicode MS'"/>
    </w:rPr>
  </w:style>
  <w:style w:type="character" w:customStyle="1" w:styleId="ListLabel190">
    <w:name w:val="ListLabel 190"/>
    <w:qFormat/>
    <w:rPr>
      <w:rFonts w:ascii="Arial" w:hAnsi="Arial" w:cs="OpenSymbol, 'Arial Unicode MS'"/>
    </w:rPr>
  </w:style>
  <w:style w:type="character" w:customStyle="1" w:styleId="ListLabel191">
    <w:name w:val="ListLabel 191"/>
    <w:qFormat/>
    <w:rPr>
      <w:rFonts w:cs="OpenSymbol, 'Arial Unicode MS'"/>
    </w:rPr>
  </w:style>
  <w:style w:type="character" w:customStyle="1" w:styleId="ListLabel192">
    <w:name w:val="ListLabel 192"/>
    <w:qFormat/>
    <w:rPr>
      <w:rFonts w:cs="OpenSymbol, 'Arial Unicode MS'"/>
    </w:rPr>
  </w:style>
  <w:style w:type="character" w:customStyle="1" w:styleId="ListLabel193">
    <w:name w:val="ListLabel 193"/>
    <w:qFormat/>
    <w:rPr>
      <w:rFonts w:cs="OpenSymbol, 'Arial Unicode MS'"/>
    </w:rPr>
  </w:style>
  <w:style w:type="character" w:customStyle="1" w:styleId="ListLabel194">
    <w:name w:val="ListLabel 194"/>
    <w:qFormat/>
    <w:rPr>
      <w:rFonts w:cs="OpenSymbol, 'Arial Unicode MS'"/>
    </w:rPr>
  </w:style>
  <w:style w:type="character" w:customStyle="1" w:styleId="ListLabel195">
    <w:name w:val="ListLabel 195"/>
    <w:qFormat/>
    <w:rPr>
      <w:rFonts w:cs="OpenSymbol, 'Arial Unicode MS'"/>
    </w:rPr>
  </w:style>
  <w:style w:type="character" w:customStyle="1" w:styleId="ListLabel196">
    <w:name w:val="ListLabel 196"/>
    <w:qFormat/>
    <w:rPr>
      <w:rFonts w:cs="OpenSymbol, 'Arial Unicode MS'"/>
    </w:rPr>
  </w:style>
  <w:style w:type="character" w:customStyle="1" w:styleId="ListLabel197">
    <w:name w:val="ListLabel 197"/>
    <w:qFormat/>
    <w:rPr>
      <w:rFonts w:cs="OpenSymbol, 'Arial Unicode MS'"/>
    </w:rPr>
  </w:style>
  <w:style w:type="character" w:customStyle="1" w:styleId="ListLabel198">
    <w:name w:val="ListLabel 198"/>
    <w:qFormat/>
    <w:rPr>
      <w:rFonts w:cs="OpenSymbol, 'Arial Unicode MS'"/>
    </w:rPr>
  </w:style>
  <w:style w:type="character" w:customStyle="1" w:styleId="ListLabel199">
    <w:name w:val="ListLabel 199"/>
    <w:qFormat/>
    <w:rPr>
      <w:rFonts w:ascii="Arial" w:hAnsi="Arial" w:cs="OpenSymbol, 'Arial Unicode MS'"/>
    </w:rPr>
  </w:style>
  <w:style w:type="character" w:customStyle="1" w:styleId="ListLabel200">
    <w:name w:val="ListLabel 200"/>
    <w:qFormat/>
    <w:rPr>
      <w:rFonts w:cs="OpenSymbol, 'Arial Unicode MS'"/>
    </w:rPr>
  </w:style>
  <w:style w:type="character" w:customStyle="1" w:styleId="ListLabel201">
    <w:name w:val="ListLabel 201"/>
    <w:qFormat/>
    <w:rPr>
      <w:rFonts w:cs="OpenSymbol, 'Arial Unicode MS'"/>
    </w:rPr>
  </w:style>
  <w:style w:type="character" w:customStyle="1" w:styleId="ListLabel202">
    <w:name w:val="ListLabel 202"/>
    <w:qFormat/>
    <w:rPr>
      <w:rFonts w:cs="OpenSymbol, 'Arial Unicode MS'"/>
    </w:rPr>
  </w:style>
  <w:style w:type="character" w:customStyle="1" w:styleId="ListLabel203">
    <w:name w:val="ListLabel 203"/>
    <w:qFormat/>
    <w:rPr>
      <w:rFonts w:cs="OpenSymbol, 'Arial Unicode MS'"/>
    </w:rPr>
  </w:style>
  <w:style w:type="character" w:customStyle="1" w:styleId="ListLabel204">
    <w:name w:val="ListLabel 204"/>
    <w:qFormat/>
    <w:rPr>
      <w:rFonts w:cs="OpenSymbol, 'Arial Unicode MS'"/>
    </w:rPr>
  </w:style>
  <w:style w:type="character" w:customStyle="1" w:styleId="ListLabel205">
    <w:name w:val="ListLabel 205"/>
    <w:qFormat/>
    <w:rPr>
      <w:rFonts w:cs="OpenSymbol, 'Arial Unicode MS'"/>
    </w:rPr>
  </w:style>
  <w:style w:type="character" w:customStyle="1" w:styleId="ListLabel206">
    <w:name w:val="ListLabel 206"/>
    <w:qFormat/>
    <w:rPr>
      <w:rFonts w:cs="OpenSymbol, 'Arial Unicode MS'"/>
    </w:rPr>
  </w:style>
  <w:style w:type="character" w:customStyle="1" w:styleId="ListLabel207">
    <w:name w:val="ListLabel 207"/>
    <w:qFormat/>
    <w:rPr>
      <w:rFonts w:cs="OpenSymbol, 'Arial Unicode MS'"/>
    </w:rPr>
  </w:style>
  <w:style w:type="character" w:customStyle="1" w:styleId="ListLabel208">
    <w:name w:val="ListLabel 208"/>
    <w:qFormat/>
    <w:rPr>
      <w:rFonts w:ascii="Arial" w:hAnsi="Arial" w:cs="OpenSymbol, 'Arial Unicode MS'"/>
    </w:rPr>
  </w:style>
  <w:style w:type="character" w:customStyle="1" w:styleId="ListLabel209">
    <w:name w:val="ListLabel 209"/>
    <w:qFormat/>
    <w:rPr>
      <w:rFonts w:cs="OpenSymbol, 'Arial Unicode MS'"/>
    </w:rPr>
  </w:style>
  <w:style w:type="character" w:customStyle="1" w:styleId="ListLabel210">
    <w:name w:val="ListLabel 210"/>
    <w:qFormat/>
    <w:rPr>
      <w:rFonts w:cs="OpenSymbol, 'Arial Unicode MS'"/>
    </w:rPr>
  </w:style>
  <w:style w:type="character" w:customStyle="1" w:styleId="ListLabel211">
    <w:name w:val="ListLabel 211"/>
    <w:qFormat/>
    <w:rPr>
      <w:rFonts w:cs="OpenSymbol, 'Arial Unicode MS'"/>
    </w:rPr>
  </w:style>
  <w:style w:type="character" w:customStyle="1" w:styleId="ListLabel212">
    <w:name w:val="ListLabel 212"/>
    <w:qFormat/>
    <w:rPr>
      <w:rFonts w:cs="OpenSymbol, 'Arial Unicode MS'"/>
    </w:rPr>
  </w:style>
  <w:style w:type="character" w:customStyle="1" w:styleId="ListLabel213">
    <w:name w:val="ListLabel 213"/>
    <w:qFormat/>
    <w:rPr>
      <w:rFonts w:cs="OpenSymbol, 'Arial Unicode MS'"/>
    </w:rPr>
  </w:style>
  <w:style w:type="character" w:customStyle="1" w:styleId="ListLabel214">
    <w:name w:val="ListLabel 214"/>
    <w:qFormat/>
    <w:rPr>
      <w:rFonts w:cs="OpenSymbol, 'Arial Unicode MS'"/>
    </w:rPr>
  </w:style>
  <w:style w:type="character" w:customStyle="1" w:styleId="ListLabel215">
    <w:name w:val="ListLabel 215"/>
    <w:qFormat/>
    <w:rPr>
      <w:rFonts w:cs="OpenSymbol, 'Arial Unicode MS'"/>
    </w:rPr>
  </w:style>
  <w:style w:type="character" w:customStyle="1" w:styleId="ListLabel216">
    <w:name w:val="ListLabel 216"/>
    <w:qFormat/>
    <w:rPr>
      <w:rFonts w:cs="OpenSymbol, 'Arial Unicode MS'"/>
    </w:rPr>
  </w:style>
  <w:style w:type="paragraph" w:customStyle="1" w:styleId="Ttulo10">
    <w:name w:val="Título1"/>
    <w:next w:val="Corpodetexto"/>
    <w:qFormat/>
    <w:pPr>
      <w:keepNext/>
      <w:widowControl w:val="0"/>
      <w:spacing w:before="240" w:after="120"/>
    </w:pPr>
    <w:rPr>
      <w:rFonts w:ascii="Arial" w:eastAsia="Lucida Sans Unicode" w:hAnsi="Arial" w:cs="Tahoma"/>
      <w:sz w:val="28"/>
      <w:szCs w:val="28"/>
    </w:rPr>
  </w:style>
  <w:style w:type="paragraph" w:styleId="Corpodetexto">
    <w:name w:val="Body Text"/>
    <w:basedOn w:val="Normal"/>
    <w:pPr>
      <w:spacing w:after="140" w:line="288" w:lineRule="auto"/>
    </w:pPr>
  </w:style>
  <w:style w:type="paragraph" w:styleId="Lista">
    <w:name w:val="List"/>
    <w:pPr>
      <w:widowControl w:val="0"/>
    </w:pPr>
    <w:rPr>
      <w:rFonts w:cs="Tahoma"/>
      <w:sz w:val="24"/>
    </w:rPr>
  </w:style>
  <w:style w:type="paragraph" w:styleId="Legenda">
    <w:name w:val="caption"/>
    <w:basedOn w:val="Standard"/>
    <w:qFormat/>
    <w:pPr>
      <w:suppressLineNumbers/>
      <w:spacing w:before="120" w:after="120"/>
    </w:pPr>
    <w:rPr>
      <w:rFonts w:cs="Tahoma"/>
      <w:i/>
      <w:iCs/>
    </w:rPr>
  </w:style>
  <w:style w:type="paragraph" w:customStyle="1" w:styleId="ndice">
    <w:name w:val="Índice"/>
    <w:qFormat/>
    <w:pPr>
      <w:widowControl w:val="0"/>
      <w:suppressLineNumbers/>
    </w:pPr>
    <w:rPr>
      <w:rFonts w:cs="Tahoma"/>
      <w:sz w:val="24"/>
    </w:rPr>
  </w:style>
  <w:style w:type="paragraph" w:customStyle="1" w:styleId="Standard">
    <w:name w:val="Standard"/>
    <w:qFormat/>
    <w:rPr>
      <w:rFonts w:ascii="Times New Roman" w:eastAsia="Times New Roman" w:hAnsi="Times New Roman" w:cs="Times New Roman"/>
      <w:color w:val="00000A"/>
      <w:sz w:val="24"/>
      <w:lang w:bidi="ar-SA"/>
    </w:rPr>
  </w:style>
  <w:style w:type="paragraph" w:customStyle="1" w:styleId="Textbody">
    <w:name w:val="Text body"/>
    <w:basedOn w:val="Standard"/>
    <w:qFormat/>
    <w:pPr>
      <w:spacing w:after="240" w:line="240" w:lineRule="atLeast"/>
      <w:ind w:firstLine="360"/>
      <w:jc w:val="both"/>
    </w:pPr>
    <w:rPr>
      <w:rFonts w:ascii="Garamond" w:eastAsia="Garamond" w:hAnsi="Garamond" w:cs="Garamond"/>
      <w:sz w:val="22"/>
      <w:szCs w:val="20"/>
    </w:rPr>
  </w:style>
  <w:style w:type="paragraph" w:customStyle="1" w:styleId="Captulo">
    <w:name w:val="Capítulo"/>
    <w:basedOn w:val="Standard"/>
    <w:qFormat/>
    <w:pPr>
      <w:keepNext/>
      <w:spacing w:before="240" w:after="120"/>
    </w:pPr>
    <w:rPr>
      <w:rFonts w:ascii="Arial" w:eastAsia="Lucida Sans Unicode" w:hAnsi="Arial" w:cs="Tahoma"/>
      <w:sz w:val="28"/>
      <w:szCs w:val="28"/>
    </w:rPr>
  </w:style>
  <w:style w:type="paragraph" w:customStyle="1" w:styleId="WW-Ttulo">
    <w:name w:val="WW-Título"/>
    <w:basedOn w:val="Standard"/>
    <w:qFormat/>
    <w:pPr>
      <w:jc w:val="center"/>
    </w:pPr>
    <w:rPr>
      <w:b/>
      <w:bCs/>
    </w:rPr>
  </w:style>
  <w:style w:type="paragraph" w:styleId="Subttulo">
    <w:name w:val="Subtitle"/>
    <w:basedOn w:val="Captulo"/>
    <w:qFormat/>
    <w:pPr>
      <w:jc w:val="center"/>
    </w:pPr>
    <w:rPr>
      <w:i/>
      <w:iCs/>
    </w:rPr>
  </w:style>
  <w:style w:type="paragraph" w:styleId="Cabealho">
    <w:name w:val="header"/>
    <w:basedOn w:val="Standard"/>
    <w:pPr>
      <w:tabs>
        <w:tab w:val="center" w:pos="4252"/>
        <w:tab w:val="right" w:pos="8504"/>
      </w:tabs>
    </w:pPr>
  </w:style>
  <w:style w:type="paragraph" w:styleId="Rodap">
    <w:name w:val="footer"/>
    <w:basedOn w:val="Standard"/>
    <w:pPr>
      <w:tabs>
        <w:tab w:val="center" w:pos="4252"/>
        <w:tab w:val="right" w:pos="8504"/>
      </w:tabs>
    </w:pPr>
  </w:style>
  <w:style w:type="paragraph" w:customStyle="1" w:styleId="Contedodetabela">
    <w:name w:val="Conteúdo de tabela"/>
    <w:basedOn w:val="Standard"/>
    <w:qFormat/>
    <w:pPr>
      <w:suppressLineNumbers/>
    </w:pPr>
  </w:style>
  <w:style w:type="paragraph" w:customStyle="1" w:styleId="Contedodatabela">
    <w:name w:val="Conteúdo da tabela"/>
    <w:basedOn w:val="Standard"/>
    <w:qFormat/>
    <w:pPr>
      <w:suppressLineNumbers/>
    </w:pPr>
  </w:style>
  <w:style w:type="paragraph" w:customStyle="1" w:styleId="Ttulodetabela">
    <w:name w:val="Título de tabela"/>
    <w:basedOn w:val="Contedodetabela"/>
    <w:qFormat/>
    <w:pPr>
      <w:jc w:val="center"/>
    </w:pPr>
    <w:rPr>
      <w:b/>
      <w:bCs/>
    </w:rPr>
  </w:style>
  <w:style w:type="paragraph" w:customStyle="1" w:styleId="Ttulo11">
    <w:name w:val="Título1"/>
    <w:basedOn w:val="Standard"/>
    <w:qFormat/>
    <w:pPr>
      <w:keepNext/>
      <w:spacing w:before="240" w:after="120"/>
    </w:pPr>
    <w:rPr>
      <w:rFonts w:ascii="Arial" w:eastAsia="Lucida Sans Unicode" w:hAnsi="Arial" w:cs="Tahoma"/>
      <w:sz w:val="28"/>
      <w:szCs w:val="28"/>
    </w:rPr>
  </w:style>
  <w:style w:type="paragraph" w:customStyle="1" w:styleId="Pargrafo">
    <w:name w:val="Parágrafo"/>
    <w:basedOn w:val="Standard"/>
    <w:qFormat/>
    <w:pPr>
      <w:ind w:firstLine="1134"/>
      <w:jc w:val="both"/>
    </w:pPr>
    <w:rPr>
      <w:rFonts w:ascii="Arial" w:eastAsia="Arial" w:hAnsi="Arial" w:cs="Arial"/>
      <w:sz w:val="26"/>
    </w:rPr>
  </w:style>
  <w:style w:type="paragraph" w:customStyle="1" w:styleId="Contedodoquadro">
    <w:name w:val="Conteúdo do quadro"/>
    <w:basedOn w:val="Standard"/>
    <w:qFormat/>
  </w:style>
  <w:style w:type="paragraph" w:customStyle="1" w:styleId="western">
    <w:name w:val="western"/>
    <w:basedOn w:val="Normal"/>
    <w:qFormat/>
    <w:rsid w:val="00412C50"/>
    <w:pPr>
      <w:suppressAutoHyphens w:val="0"/>
      <w:spacing w:beforeAutospacing="1" w:after="238" w:line="238" w:lineRule="atLeast"/>
      <w:ind w:firstLine="363"/>
      <w:jc w:val="both"/>
      <w:textAlignment w:val="auto"/>
    </w:pPr>
    <w:rPr>
      <w:rFonts w:ascii="Garamond" w:eastAsia="Times New Roman" w:hAnsi="Garamond" w:cs="Times New Roman"/>
      <w:sz w:val="22"/>
      <w:szCs w:val="22"/>
      <w:lang w:eastAsia="pt-BR" w:bidi="ar-SA"/>
    </w:rPr>
  </w:style>
  <w:style w:type="paragraph" w:styleId="Textodebalo">
    <w:name w:val="Balloon Text"/>
    <w:basedOn w:val="Normal"/>
    <w:link w:val="TextodebaloChar"/>
    <w:uiPriority w:val="99"/>
    <w:semiHidden/>
    <w:unhideWhenUsed/>
    <w:qFormat/>
    <w:rsid w:val="007C363F"/>
    <w:rPr>
      <w:rFonts w:ascii="Segoe UI" w:hAnsi="Segoe UI"/>
      <w:sz w:val="18"/>
      <w:szCs w:val="16"/>
    </w:rPr>
  </w:style>
  <w:style w:type="paragraph" w:styleId="Textodecomentrio">
    <w:name w:val="annotation text"/>
    <w:basedOn w:val="Normal"/>
    <w:link w:val="TextodecomentrioChar"/>
    <w:uiPriority w:val="99"/>
    <w:semiHidden/>
    <w:unhideWhenUsed/>
    <w:qFormat/>
    <w:rsid w:val="009D71E0"/>
    <w:rPr>
      <w:sz w:val="20"/>
      <w:szCs w:val="18"/>
    </w:rPr>
  </w:style>
  <w:style w:type="paragraph" w:styleId="Assuntodocomentrio">
    <w:name w:val="annotation subject"/>
    <w:basedOn w:val="Textodecomentrio"/>
    <w:link w:val="AssuntodocomentrioChar"/>
    <w:uiPriority w:val="99"/>
    <w:semiHidden/>
    <w:unhideWhenUsed/>
    <w:qFormat/>
    <w:rsid w:val="009D71E0"/>
    <w:rPr>
      <w:b/>
      <w:bCs/>
    </w:rPr>
  </w:style>
  <w:style w:type="paragraph" w:styleId="NormalWeb">
    <w:name w:val="Normal (Web)"/>
    <w:basedOn w:val="Normal"/>
    <w:uiPriority w:val="99"/>
    <w:semiHidden/>
    <w:unhideWhenUsed/>
    <w:qFormat/>
    <w:rsid w:val="00E9418A"/>
    <w:pPr>
      <w:suppressAutoHyphens w:val="0"/>
      <w:spacing w:beforeAutospacing="1" w:after="142" w:line="288" w:lineRule="auto"/>
      <w:textAlignment w:val="auto"/>
    </w:pPr>
    <w:rPr>
      <w:rFonts w:ascii="Times New Roman" w:eastAsia="Times New Roman" w:hAnsi="Times New Roman" w:cs="Times New Roman"/>
      <w:lang w:eastAsia="pt-BR" w:bidi="ar-SA"/>
    </w:rPr>
  </w:style>
  <w:style w:type="paragraph" w:styleId="PargrafodaLista">
    <w:name w:val="List Paragraph"/>
    <w:basedOn w:val="Normal"/>
    <w:uiPriority w:val="34"/>
    <w:qFormat/>
    <w:rsid w:val="005F5513"/>
    <w:pPr>
      <w:ind w:left="720"/>
      <w:contextualSpacing/>
    </w:pPr>
    <w:rPr>
      <w:szCs w:val="21"/>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12">
    <w:name w:val="WW8Num12"/>
    <w:qFormat/>
  </w:style>
  <w:style w:type="numbering" w:customStyle="1" w:styleId="WW8Num8">
    <w:name w:val="WW8Num8"/>
    <w:qFormat/>
  </w:style>
  <w:style w:type="numbering" w:customStyle="1" w:styleId="WW8Num9">
    <w:name w:val="WW8Num9"/>
    <w:qFormat/>
  </w:style>
  <w:style w:type="numbering" w:customStyle="1" w:styleId="WW8Num13">
    <w:name w:val="WW8Num13"/>
    <w:qFormat/>
  </w:style>
  <w:style w:type="numbering" w:customStyle="1" w:styleId="WW8Num10">
    <w:name w:val="WW8Num10"/>
    <w:qFormat/>
  </w:style>
  <w:style w:type="character" w:customStyle="1" w:styleId="Ttulo5Char">
    <w:name w:val="Título 5 Char"/>
    <w:basedOn w:val="Fontepargpadro"/>
    <w:link w:val="Ttulo5"/>
    <w:uiPriority w:val="9"/>
    <w:semiHidden/>
    <w:rsid w:val="00B90C3F"/>
    <w:rPr>
      <w:rFonts w:asciiTheme="majorHAnsi" w:eastAsiaTheme="majorEastAsia" w:hAnsiTheme="majorHAnsi"/>
      <w:color w:val="2E74B5" w:themeColor="accent1" w:themeShade="BF"/>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272960">
      <w:bodyDiv w:val="1"/>
      <w:marLeft w:val="0"/>
      <w:marRight w:val="0"/>
      <w:marTop w:val="0"/>
      <w:marBottom w:val="0"/>
      <w:divBdr>
        <w:top w:val="none" w:sz="0" w:space="0" w:color="auto"/>
        <w:left w:val="none" w:sz="0" w:space="0" w:color="auto"/>
        <w:bottom w:val="none" w:sz="0" w:space="0" w:color="auto"/>
        <w:right w:val="none" w:sz="0" w:space="0" w:color="auto"/>
      </w:divBdr>
    </w:div>
    <w:div w:id="359169443">
      <w:bodyDiv w:val="1"/>
      <w:marLeft w:val="0"/>
      <w:marRight w:val="0"/>
      <w:marTop w:val="0"/>
      <w:marBottom w:val="0"/>
      <w:divBdr>
        <w:top w:val="none" w:sz="0" w:space="0" w:color="auto"/>
        <w:left w:val="none" w:sz="0" w:space="0" w:color="auto"/>
        <w:bottom w:val="none" w:sz="0" w:space="0" w:color="auto"/>
        <w:right w:val="none" w:sz="0" w:space="0" w:color="auto"/>
      </w:divBdr>
    </w:div>
    <w:div w:id="549266722">
      <w:bodyDiv w:val="1"/>
      <w:marLeft w:val="0"/>
      <w:marRight w:val="0"/>
      <w:marTop w:val="0"/>
      <w:marBottom w:val="0"/>
      <w:divBdr>
        <w:top w:val="none" w:sz="0" w:space="0" w:color="auto"/>
        <w:left w:val="none" w:sz="0" w:space="0" w:color="auto"/>
        <w:bottom w:val="none" w:sz="0" w:space="0" w:color="auto"/>
        <w:right w:val="none" w:sz="0" w:space="0" w:color="auto"/>
      </w:divBdr>
    </w:div>
    <w:div w:id="1064183874">
      <w:bodyDiv w:val="1"/>
      <w:marLeft w:val="0"/>
      <w:marRight w:val="0"/>
      <w:marTop w:val="0"/>
      <w:marBottom w:val="0"/>
      <w:divBdr>
        <w:top w:val="none" w:sz="0" w:space="0" w:color="auto"/>
        <w:left w:val="none" w:sz="0" w:space="0" w:color="auto"/>
        <w:bottom w:val="none" w:sz="0" w:space="0" w:color="auto"/>
        <w:right w:val="none" w:sz="0" w:space="0" w:color="auto"/>
      </w:divBdr>
    </w:div>
    <w:div w:id="1185561600">
      <w:bodyDiv w:val="1"/>
      <w:marLeft w:val="0"/>
      <w:marRight w:val="0"/>
      <w:marTop w:val="0"/>
      <w:marBottom w:val="0"/>
      <w:divBdr>
        <w:top w:val="none" w:sz="0" w:space="0" w:color="auto"/>
        <w:left w:val="none" w:sz="0" w:space="0" w:color="auto"/>
        <w:bottom w:val="none" w:sz="0" w:space="0" w:color="auto"/>
        <w:right w:val="none" w:sz="0" w:space="0" w:color="auto"/>
      </w:divBdr>
    </w:div>
    <w:div w:id="1262378470">
      <w:bodyDiv w:val="1"/>
      <w:marLeft w:val="0"/>
      <w:marRight w:val="0"/>
      <w:marTop w:val="0"/>
      <w:marBottom w:val="0"/>
      <w:divBdr>
        <w:top w:val="none" w:sz="0" w:space="0" w:color="auto"/>
        <w:left w:val="none" w:sz="0" w:space="0" w:color="auto"/>
        <w:bottom w:val="none" w:sz="0" w:space="0" w:color="auto"/>
        <w:right w:val="none" w:sz="0" w:space="0" w:color="auto"/>
      </w:divBdr>
    </w:div>
    <w:div w:id="1285960608">
      <w:bodyDiv w:val="1"/>
      <w:marLeft w:val="0"/>
      <w:marRight w:val="0"/>
      <w:marTop w:val="0"/>
      <w:marBottom w:val="0"/>
      <w:divBdr>
        <w:top w:val="none" w:sz="0" w:space="0" w:color="auto"/>
        <w:left w:val="none" w:sz="0" w:space="0" w:color="auto"/>
        <w:bottom w:val="none" w:sz="0" w:space="0" w:color="auto"/>
        <w:right w:val="none" w:sz="0" w:space="0" w:color="auto"/>
      </w:divBdr>
    </w:div>
    <w:div w:id="1499031438">
      <w:bodyDiv w:val="1"/>
      <w:marLeft w:val="0"/>
      <w:marRight w:val="0"/>
      <w:marTop w:val="0"/>
      <w:marBottom w:val="0"/>
      <w:divBdr>
        <w:top w:val="none" w:sz="0" w:space="0" w:color="auto"/>
        <w:left w:val="none" w:sz="0" w:space="0" w:color="auto"/>
        <w:bottom w:val="none" w:sz="0" w:space="0" w:color="auto"/>
        <w:right w:val="none" w:sz="0" w:space="0" w:color="auto"/>
      </w:divBdr>
    </w:div>
    <w:div w:id="19367909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01B424-C943-46B6-A033-9C0E6AFFB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10723</Words>
  <Characters>57907</Characters>
  <Application>Microsoft Office Word</Application>
  <DocSecurity>0</DocSecurity>
  <Lines>482</Lines>
  <Paragraphs>136</Paragraphs>
  <ScaleCrop>false</ScaleCrop>
  <HeadingPairs>
    <vt:vector size="2" baseType="variant">
      <vt:variant>
        <vt:lpstr>Título</vt:lpstr>
      </vt:variant>
      <vt:variant>
        <vt:i4>1</vt:i4>
      </vt:variant>
    </vt:vector>
  </HeadingPairs>
  <TitlesOfParts>
    <vt:vector size="1" baseType="lpstr">
      <vt:lpstr> </vt:lpstr>
    </vt:vector>
  </TitlesOfParts>
  <Company/>
  <LinksUpToDate>false</LinksUpToDate>
  <CharactersWithSpaces>68494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Procuradoria Geral de justica</dc:creator>
  <dc:description/>
  <cp:lastModifiedBy>Carlos Gustavo Macedo Oliveira</cp:lastModifiedBy>
  <cp:revision>3</cp:revision>
  <cp:lastPrinted>2020-09-02T14:03:00Z</cp:lastPrinted>
  <dcterms:created xsi:type="dcterms:W3CDTF">2020-12-04T13:38:00Z</dcterms:created>
  <dcterms:modified xsi:type="dcterms:W3CDTF">2020-12-04T13:38:00Z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